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570"/>
      </w:tblGrid>
      <w:tr w:rsidTr="00EA380A">
        <w:tblPrEx>
          <w:tblW w:w="0" w:type="auto"/>
          <w:tblLayout w:type="fixed"/>
          <w:tblCellMar>
            <w:top w:w="0" w:type="dxa"/>
            <w:bottom w:w="0" w:type="dxa"/>
          </w:tblCellMar>
          <w:tblLook w:val="0000"/>
        </w:tblPrEx>
        <w:tc>
          <w:tcPr>
            <w:tcW w:w="9570" w:type="dxa"/>
            <w:shd w:val="clear" w:color="auto" w:fill="auto"/>
          </w:tcPr>
          <w:p w:rsidR="00EA380A" w:rsidRPr="00EA380A" w:rsidP="000D107F">
            <w:pPr>
              <w:rPr>
                <w:rFonts w:ascii="Times New Roman" w:hAnsi="Times New Roman" w:cs="Times New Roman"/>
                <w:color w:val="0C0000"/>
                <w:sz w:val="24"/>
              </w:rPr>
            </w:pPr>
            <w:r>
              <w:rPr>
                <w:rFonts w:ascii="Times New Roman" w:hAnsi="Times New Roman" w:cs="Times New Roman"/>
                <w:color w:val="0C0000"/>
                <w:sz w:val="24"/>
              </w:rPr>
              <w:t>21.11.2019-ғы № 15-13-375д/с шығыс хаты</w:t>
            </w:r>
          </w:p>
        </w:tc>
      </w:tr>
    </w:tbl>
    <w:p w:rsidR="00675A0C" w:rsidRPr="00675A0C" w:rsidP="000D107F">
      <w:pP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16.5pt;margin-top:-24pt;position:absolute;width:513.1pt;z-index:-251658240" o:oleicon="f">
            <v:imagedata r:id="rId5" o:title=""/>
          </v:shape>
          <o:OLEObject Type="Embed" ProgID="CorelDRAW.Graphic.14" ShapeID="_x0000_s1025" DrawAspect="Content" ObjectID="_1635865689" r:id="rId6"/>
        </w:pict>
      </w:r>
    </w:p>
    <w:p w:rsidR="00981538" w:rsidRPr="00D85295" w:rsidP="00D85295">
      <w:pPr>
        <w:spacing w:after="0" w:line="240" w:lineRule="auto"/>
        <w:rPr>
          <w:rFonts w:ascii="Times New Roman" w:hAnsi="Times New Roman" w:cs="Times New Roman"/>
          <w:color w:val="31849B" w:themeColor="accent5" w:themeShade="BF"/>
          <w:sz w:val="28"/>
          <w:szCs w:val="28"/>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RPr="00096FF0" w:rsidP="00D85295">
      <w:pPr>
        <w:spacing w:after="0" w:line="240" w:lineRule="auto"/>
        <w:rPr>
          <w:rFonts w:ascii="Times New Roman" w:hAnsi="Times New Roman" w:cs="Times New Roman"/>
          <w:color w:val="31849B" w:themeColor="accent5" w:themeShade="BF"/>
          <w:lang w:val="kk-KZ"/>
        </w:rPr>
      </w:pPr>
      <w:r>
        <w:rPr>
          <w:rFonts w:ascii="Times New Roman" w:hAnsi="Times New Roman" w:cs="Times New Roman"/>
          <w:color w:val="31849B" w:themeColor="accent5" w:themeShade="BF"/>
          <w:lang w:val="en-US"/>
        </w:rPr>
        <w:t>19                21</w:t>
      </w:r>
      <w:r>
        <w:rPr>
          <w:rFonts w:ascii="Times New Roman" w:hAnsi="Times New Roman" w:cs="Times New Roman"/>
          <w:color w:val="31849B" w:themeColor="accent5" w:themeShade="BF"/>
          <w:lang w:val="kk-KZ"/>
        </w:rPr>
        <w:t xml:space="preserve"> қараша</w:t>
      </w:r>
    </w:p>
    <w:p w:rsidR="00D85295" w:rsidP="00D85295">
      <w:pPr>
        <w:spacing w:after="0" w:line="240" w:lineRule="auto"/>
        <w:rPr>
          <w:rFonts w:ascii="Times New Roman" w:hAnsi="Times New Roman" w:cs="Times New Roman"/>
          <w:color w:val="31849B" w:themeColor="accent5" w:themeShade="BF"/>
        </w:rPr>
      </w:pPr>
    </w:p>
    <w:p w:rsidR="00D85295" w:rsidRPr="00C62C84" w:rsidP="0096072B">
      <w:pPr>
        <w:tabs>
          <w:tab w:val="left" w:pos="420"/>
          <w:tab w:val="left" w:pos="2145"/>
        </w:tabs>
        <w:spacing w:after="0" w:line="240" w:lineRule="auto"/>
        <w:rPr>
          <w:rFonts w:ascii="Times New Roman" w:hAnsi="Times New Roman" w:cs="Times New Roman"/>
          <w:color w:val="31849B" w:themeColor="accent5" w:themeShade="BF"/>
          <w:lang w:val="kk-KZ"/>
        </w:rPr>
      </w:pPr>
    </w:p>
    <w:p w:rsidR="00D85295" w:rsidP="00D85295">
      <w:pPr>
        <w:spacing w:after="0" w:line="240" w:lineRule="auto"/>
        <w:rPr>
          <w:rFonts w:ascii="Times New Roman" w:hAnsi="Times New Roman" w:cs="Times New Roman"/>
          <w:color w:val="31849B" w:themeColor="accent5" w:themeShade="BF"/>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3"/>
      </w:tblGrid>
      <w:tr w:rsidTr="008D785C">
        <w:tblPrEx>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78"/>
        </w:trPr>
        <w:tc>
          <w:tcPr>
            <w:tcW w:w="5393" w:type="dxa"/>
            <w:tcBorders>
              <w:top w:val="nil"/>
              <w:left w:val="nil"/>
              <w:bottom w:val="nil"/>
              <w:right w:val="nil"/>
            </w:tcBorders>
            <w:shd w:val="clear" w:color="auto" w:fill="auto"/>
          </w:tcPr>
          <w:p w:rsidR="009221A3" w:rsidRPr="008D785C" w:rsidP="009221A3">
            <w:pPr>
              <w:spacing w:after="0" w:line="20" w:lineRule="atLeast"/>
              <w:rPr>
                <w:rFonts w:ascii="Times New Roman" w:hAnsi="Times New Roman" w:cs="Times New Roman"/>
                <w:b/>
                <w:sz w:val="27"/>
                <w:szCs w:val="27"/>
                <w:lang w:val="kk-KZ"/>
              </w:rPr>
            </w:pPr>
            <w:r w:rsidRPr="008D785C">
              <w:rPr>
                <w:rFonts w:ascii="Times New Roman" w:hAnsi="Times New Roman" w:cs="Times New Roman"/>
                <w:b/>
                <w:sz w:val="27"/>
                <w:szCs w:val="27"/>
                <w:lang w:val="kk-KZ"/>
              </w:rPr>
              <w:t xml:space="preserve">ҚАЗАҚСТАН РЕСПУБЛИКАСЫНЫҢ                                                        </w:t>
            </w:r>
          </w:p>
          <w:p w:rsidR="009221A3" w:rsidRPr="008D785C" w:rsidP="009221A3">
            <w:pPr>
              <w:spacing w:after="0" w:line="20" w:lineRule="atLeast"/>
              <w:rPr>
                <w:rFonts w:ascii="Times New Roman" w:hAnsi="Times New Roman" w:cs="Times New Roman"/>
                <w:b/>
                <w:sz w:val="27"/>
                <w:szCs w:val="27"/>
                <w:lang w:val="kk-KZ"/>
              </w:rPr>
            </w:pPr>
            <w:r w:rsidRPr="008D785C">
              <w:rPr>
                <w:rFonts w:ascii="Times New Roman" w:hAnsi="Times New Roman" w:cs="Times New Roman"/>
                <w:b/>
                <w:sz w:val="27"/>
                <w:szCs w:val="27"/>
                <w:lang w:val="kk-KZ"/>
              </w:rPr>
              <w:t xml:space="preserve">               ПРЕМЬЕР-МИНИСТРІ</w:t>
            </w:r>
          </w:p>
          <w:p w:rsidR="00C62C84" w:rsidRPr="008D785C" w:rsidP="009221A3">
            <w:pPr>
              <w:shd w:val="clear" w:color="auto" w:fill="FFFFFF"/>
              <w:autoSpaceDE w:val="0"/>
              <w:autoSpaceDN w:val="0"/>
              <w:adjustRightInd w:val="0"/>
              <w:spacing w:after="0" w:line="20" w:lineRule="atLeast"/>
              <w:ind w:firstLine="708"/>
              <w:rPr>
                <w:rFonts w:ascii="Times New Roman" w:hAnsi="Times New Roman"/>
                <w:b/>
                <w:color w:val="000000"/>
                <w:sz w:val="27"/>
                <w:szCs w:val="27"/>
                <w:lang w:val="kk-KZ"/>
              </w:rPr>
            </w:pPr>
            <w:r w:rsidRPr="008D785C">
              <w:rPr>
                <w:rFonts w:ascii="Times New Roman" w:hAnsi="Times New Roman" w:cs="Times New Roman"/>
                <w:b/>
                <w:sz w:val="27"/>
                <w:szCs w:val="27"/>
                <w:lang w:val="kk-KZ"/>
              </w:rPr>
              <w:t xml:space="preserve">            А.Ұ. МАМИНГЕ</w:t>
            </w:r>
          </w:p>
        </w:tc>
      </w:tr>
    </w:tbl>
    <w:p w:rsidR="009221A3" w:rsidRPr="008D785C" w:rsidP="009221A3">
      <w:pPr>
        <w:spacing w:after="0" w:line="20" w:lineRule="atLeast"/>
        <w:jc w:val="center"/>
        <w:rPr>
          <w:rFonts w:ascii="Times New Roman" w:hAnsi="Times New Roman"/>
          <w:b/>
          <w:bCs/>
          <w:color w:val="000000"/>
          <w:sz w:val="27"/>
          <w:szCs w:val="27"/>
          <w:lang w:val="kk-KZ"/>
        </w:rPr>
      </w:pPr>
    </w:p>
    <w:p w:rsidR="009221A3" w:rsidRPr="008D785C" w:rsidP="009221A3">
      <w:pPr>
        <w:spacing w:after="0" w:line="20" w:lineRule="atLeast"/>
        <w:jc w:val="center"/>
        <w:rPr>
          <w:rFonts w:ascii="Times New Roman" w:hAnsi="Times New Roman"/>
          <w:b/>
          <w:bCs/>
          <w:color w:val="000000"/>
          <w:sz w:val="27"/>
          <w:szCs w:val="27"/>
          <w:lang w:val="kk-KZ"/>
        </w:rPr>
      </w:pPr>
    </w:p>
    <w:p w:rsidR="00C62C84" w:rsidRPr="008D785C" w:rsidP="009221A3">
      <w:pPr>
        <w:spacing w:after="0" w:line="20" w:lineRule="atLeast"/>
        <w:jc w:val="center"/>
        <w:rPr>
          <w:rFonts w:ascii="Times New Roman" w:hAnsi="Times New Roman"/>
          <w:b/>
          <w:bCs/>
          <w:color w:val="000000"/>
          <w:sz w:val="27"/>
          <w:szCs w:val="27"/>
          <w:lang w:val="kk-KZ"/>
        </w:rPr>
      </w:pPr>
      <w:r w:rsidRPr="008D785C">
        <w:rPr>
          <w:rFonts w:ascii="Times New Roman" w:hAnsi="Times New Roman"/>
          <w:b/>
          <w:bCs/>
          <w:color w:val="000000"/>
          <w:sz w:val="27"/>
          <w:szCs w:val="27"/>
          <w:lang w:val="kk-KZ"/>
        </w:rPr>
        <w:t xml:space="preserve">Құрметті </w:t>
      </w:r>
      <w:r w:rsidRPr="008D785C">
        <w:rPr>
          <w:rFonts w:ascii="Times New Roman" w:hAnsi="Times New Roman"/>
          <w:b/>
          <w:sz w:val="27"/>
          <w:szCs w:val="27"/>
          <w:lang w:val="kk-KZ"/>
        </w:rPr>
        <w:t>Асқар Ұзақбайұлы</w:t>
      </w:r>
      <w:r w:rsidRPr="008D785C">
        <w:rPr>
          <w:rFonts w:ascii="Times New Roman" w:hAnsi="Times New Roman"/>
          <w:b/>
          <w:bCs/>
          <w:color w:val="000000"/>
          <w:sz w:val="27"/>
          <w:szCs w:val="27"/>
          <w:lang w:val="kk-KZ"/>
        </w:rPr>
        <w:t>!</w:t>
      </w:r>
    </w:p>
    <w:p w:rsidR="00C62C84" w:rsidRPr="008D785C" w:rsidP="009221A3">
      <w:pPr>
        <w:spacing w:after="0" w:line="20" w:lineRule="atLeast"/>
        <w:ind w:firstLine="720"/>
        <w:jc w:val="center"/>
        <w:rPr>
          <w:rFonts w:ascii="Times New Roman" w:hAnsi="Times New Roman"/>
          <w:color w:val="000000"/>
          <w:sz w:val="27"/>
          <w:szCs w:val="27"/>
          <w:lang w:val="kk-KZ"/>
        </w:rPr>
      </w:pPr>
    </w:p>
    <w:p w:rsidR="00096FF0" w:rsidRPr="005F42F4" w:rsidP="00096FF0">
      <w:pPr>
        <w:spacing w:after="0" w:line="20" w:lineRule="atLeast"/>
        <w:ind w:firstLine="708"/>
        <w:jc w:val="both"/>
        <w:rPr>
          <w:rFonts w:ascii="Times New Roman" w:hAnsi="Times New Roman" w:cs="Times New Roman"/>
          <w:sz w:val="28"/>
          <w:szCs w:val="28"/>
          <w:lang w:val="kk-KZ"/>
        </w:rPr>
      </w:pPr>
      <w:r w:rsidRPr="005F42F4">
        <w:rPr>
          <w:rFonts w:ascii="Times New Roman" w:hAnsi="Times New Roman" w:cs="Times New Roman"/>
          <w:sz w:val="28"/>
          <w:szCs w:val="28"/>
          <w:lang w:val="kk-KZ"/>
        </w:rPr>
        <w:t xml:space="preserve">Депутаттық сауал жолдауымызға Көкшетау қаласы, Красный Яр ауылдық округіндегі </w:t>
      </w:r>
      <w:r w:rsidRPr="005F42F4">
        <w:rPr>
          <w:rFonts w:ascii="Times New Roman" w:hAnsi="Times New Roman" w:cs="Times New Roman"/>
          <w:b/>
          <w:sz w:val="28"/>
          <w:szCs w:val="28"/>
          <w:lang w:val="kk-KZ"/>
        </w:rPr>
        <w:t>«Нұрлы көш» бағдарламасы</w:t>
      </w:r>
      <w:r w:rsidRPr="005F42F4">
        <w:rPr>
          <w:rFonts w:ascii="Times New Roman" w:hAnsi="Times New Roman" w:cs="Times New Roman"/>
          <w:sz w:val="28"/>
          <w:szCs w:val="28"/>
          <w:lang w:val="kk-KZ"/>
        </w:rPr>
        <w:t xml:space="preserve"> бойынша қыс айларында мүлдем тұруға жарамсыз, сапасыз салынған үйлердің тұрғындарының шағымдары мен осы мәселеге қатысты Дүниежүзілік қазақтардың қауымдастығынан біздің комитеттің атына келіп түскен хаты негіз болды. </w:t>
      </w:r>
    </w:p>
    <w:p w:rsidR="00096FF0" w:rsidRPr="005F42F4" w:rsidP="00096FF0">
      <w:pPr>
        <w:spacing w:after="0" w:line="20" w:lineRule="atLeast"/>
        <w:ind w:firstLine="708"/>
        <w:jc w:val="both"/>
        <w:rPr>
          <w:rFonts w:ascii="Times New Roman" w:hAnsi="Times New Roman" w:cs="Times New Roman"/>
          <w:sz w:val="28"/>
          <w:szCs w:val="28"/>
          <w:lang w:val="kk-KZ"/>
        </w:rPr>
      </w:pPr>
      <w:r w:rsidRPr="005F42F4">
        <w:rPr>
          <w:rFonts w:ascii="Times New Roman" w:hAnsi="Times New Roman" w:cs="Times New Roman"/>
          <w:sz w:val="28"/>
          <w:szCs w:val="28"/>
          <w:lang w:val="kk-KZ"/>
        </w:rPr>
        <w:t xml:space="preserve">Красный Яр ауылдық округіне қарасты «Нұрлы көш» тұрғындарының мұң-мұқтажын көзбен көріп, құлағымызбен есту үшін бір топ сенаторлар </w:t>
      </w:r>
      <w:r>
        <w:rPr>
          <w:rFonts w:ascii="Times New Roman" w:hAnsi="Times New Roman" w:cs="Times New Roman"/>
          <w:sz w:val="28"/>
          <w:szCs w:val="28"/>
          <w:lang w:val="kk-KZ"/>
        </w:rPr>
        <w:t xml:space="preserve">    </w:t>
      </w:r>
      <w:r w:rsidRPr="005F42F4">
        <w:rPr>
          <w:rFonts w:ascii="Times New Roman" w:hAnsi="Times New Roman" w:cs="Times New Roman"/>
          <w:b/>
          <w:sz w:val="28"/>
          <w:szCs w:val="28"/>
          <w:lang w:val="kk-KZ"/>
        </w:rPr>
        <w:t>ү.ж. 14 қарашасында</w:t>
      </w:r>
      <w:r w:rsidRPr="005F42F4">
        <w:rPr>
          <w:rFonts w:ascii="Times New Roman" w:hAnsi="Times New Roman" w:cs="Times New Roman"/>
          <w:sz w:val="28"/>
          <w:szCs w:val="28"/>
          <w:lang w:val="kk-KZ"/>
        </w:rPr>
        <w:t xml:space="preserve"> арнайы іс-сапармен барып қайттық. Көргеніміздей Үкімет 2009 жылы «Нұрлы көш» бағдарламасын іске асыру мақсатында тұрғын үйлер салу үшін   </w:t>
      </w:r>
      <w:r w:rsidRPr="005F42F4">
        <w:rPr>
          <w:rFonts w:ascii="Times New Roman" w:hAnsi="Times New Roman" w:cs="Times New Roman"/>
          <w:b/>
          <w:sz w:val="28"/>
          <w:szCs w:val="28"/>
          <w:lang w:val="kk-KZ"/>
        </w:rPr>
        <w:t>республикалық бюджеттен 1 млрд. 200 млн теңге,</w:t>
      </w:r>
      <w:r w:rsidRPr="005F42F4">
        <w:rPr>
          <w:rFonts w:ascii="Times New Roman" w:hAnsi="Times New Roman" w:cs="Times New Roman"/>
          <w:sz w:val="28"/>
          <w:szCs w:val="28"/>
          <w:lang w:val="kk-KZ"/>
        </w:rPr>
        <w:t xml:space="preserve"> яғни әрбір екі пәтерлі үйге сол кездегі доллар бағамымен 59 мың доллар бөліп, осы қаражатқа 2010 жылы Красный Яр ауылдық округінде </w:t>
      </w:r>
      <w:r w:rsidR="004E4757">
        <w:rPr>
          <w:rFonts w:ascii="Times New Roman" w:hAnsi="Times New Roman" w:cs="Times New Roman"/>
          <w:sz w:val="28"/>
          <w:szCs w:val="28"/>
          <w:lang w:val="kk-KZ"/>
        </w:rPr>
        <w:t xml:space="preserve">   </w:t>
      </w:r>
      <w:r w:rsidRPr="005F42F4">
        <w:rPr>
          <w:rFonts w:ascii="Times New Roman" w:hAnsi="Times New Roman" w:cs="Times New Roman"/>
          <w:b/>
          <w:sz w:val="28"/>
          <w:szCs w:val="28"/>
          <w:lang w:val="kk-KZ"/>
        </w:rPr>
        <w:t>276 отбасы үшін 138 екі пәтерлі</w:t>
      </w:r>
      <w:r w:rsidRPr="005F42F4">
        <w:rPr>
          <w:rFonts w:ascii="Times New Roman" w:hAnsi="Times New Roman" w:cs="Times New Roman"/>
          <w:sz w:val="28"/>
          <w:szCs w:val="28"/>
          <w:lang w:val="kk-KZ"/>
        </w:rPr>
        <w:t xml:space="preserve"> тұрғын үй салынып, шетелдерден көшіп келген қандастарымызға пайдалануға берілген.</w:t>
      </w:r>
    </w:p>
    <w:p w:rsidR="00096FF0" w:rsidRPr="005F42F4" w:rsidP="00096FF0">
      <w:pPr>
        <w:spacing w:after="0" w:line="20" w:lineRule="atLeast"/>
        <w:ind w:firstLine="708"/>
        <w:jc w:val="both"/>
        <w:rPr>
          <w:rFonts w:ascii="Times New Roman" w:hAnsi="Times New Roman" w:cs="Times New Roman"/>
          <w:sz w:val="28"/>
          <w:szCs w:val="28"/>
          <w:lang w:val="kk-KZ"/>
        </w:rPr>
      </w:pPr>
      <w:r w:rsidRPr="005F42F4">
        <w:rPr>
          <w:rFonts w:ascii="Times New Roman" w:hAnsi="Times New Roman" w:cs="Times New Roman"/>
          <w:sz w:val="28"/>
          <w:szCs w:val="28"/>
          <w:lang w:val="kk-KZ"/>
        </w:rPr>
        <w:t xml:space="preserve">Кешендегі үйлердің қабырғалары жоғарыда айтылған қомақты қаржы бөліне тұра солтүстіктің 40 градус қысына мүлдем шыдас бермейтін гипсокартон, пеноплекс, панельден, пескоблоктан салынған. Үйлердің барлығында дерлік фундаменттері жоқ, едендері ажырап кеткен. Қабырғалары өте жұқа, арасы қуыс, тұрғындар қыста жаурап, үйде тұру мүмкіндігі болмағандықтан туыстарының үйінде тұруға мәжбүр, көбісі әртүрлі аурулармен ауырады. Үйлерді  қалпына келтіру үшін тұрғындар өз қаражатынан жылда жөндеу жұмыстарын жасайды екен. Соңғы уақытта кейбір үйлердің төбесі құлап, жөндеу жұмыстарын жасауға мүмкіндіктерінің жоқтығы анықталды. Үйлердің көбісі дерлік апаттық жағдайда.  </w:t>
      </w:r>
    </w:p>
    <w:p w:rsidR="00096FF0" w:rsidRPr="005F42F4" w:rsidP="00096FF0">
      <w:pPr>
        <w:spacing w:after="0" w:line="20" w:lineRule="atLeast"/>
        <w:ind w:firstLine="708"/>
        <w:jc w:val="both"/>
        <w:rPr>
          <w:rFonts w:ascii="Times New Roman" w:hAnsi="Times New Roman" w:cs="Times New Roman"/>
          <w:sz w:val="28"/>
          <w:szCs w:val="28"/>
          <w:lang w:val="kk-KZ"/>
        </w:rPr>
      </w:pPr>
      <w:r w:rsidRPr="005F42F4">
        <w:rPr>
          <w:rFonts w:ascii="Times New Roman" w:hAnsi="Times New Roman" w:cs="Times New Roman"/>
          <w:sz w:val="28"/>
          <w:szCs w:val="28"/>
          <w:lang w:val="kk-KZ"/>
        </w:rPr>
        <w:t xml:space="preserve">Бастапқыда 276 отбасы «Сарыарқа» әлеуметтік-кәсіпкерлік корпорациясымен әр айға 7 мың теңге жалға алу қаражатын төлейтін болып келісімшартқа отырған. «Сарыарқа» әлеуметтік-кәсіпкерлік корпорациясы банкрот болып, тарап кеткен соң бұл бағдарлама бойынша жұмысты «Есіл» әлеуметтік-кәсіпкерлік корпорациясы жалғастырған болатын. 2011 жылы Көкшетау қаласы әкімдігінің қаулысымен 138 екіпәтерлі тұрғын үй жер учаскелерімен қаланың коммуналдық меншігіне берілгендігі және «Көкшетау қаласының тұрғын үй-коммуналдық шаруашылық, жолаушылар көлігі және автомобиль жолдары бөлім» мекемесінің балансына бекітіліп, мекеме тұрғындармен жалға алу келісімшартына отырғаны белгілі болды. </w:t>
      </w:r>
    </w:p>
    <w:p w:rsidR="00096FF0" w:rsidRPr="005F42F4" w:rsidP="00096FF0">
      <w:pPr>
        <w:spacing w:after="0" w:line="20" w:lineRule="atLeast"/>
        <w:ind w:firstLine="851"/>
        <w:jc w:val="both"/>
        <w:rPr>
          <w:rFonts w:ascii="Times New Roman" w:hAnsi="Times New Roman" w:cs="Times New Roman"/>
          <w:sz w:val="28"/>
          <w:szCs w:val="28"/>
          <w:lang w:val="kk-KZ"/>
        </w:rPr>
      </w:pPr>
      <w:r w:rsidRPr="005F42F4">
        <w:rPr>
          <w:rFonts w:ascii="Times New Roman" w:hAnsi="Times New Roman" w:cs="Times New Roman"/>
          <w:sz w:val="28"/>
          <w:szCs w:val="28"/>
          <w:lang w:val="kk-KZ"/>
        </w:rPr>
        <w:t xml:space="preserve">Кешендегі тұрғын үйдің орташа </w:t>
      </w:r>
      <w:r w:rsidRPr="005F42F4">
        <w:rPr>
          <w:rFonts w:ascii="Times New Roman" w:hAnsi="Times New Roman" w:cs="Times New Roman"/>
          <w:b/>
          <w:sz w:val="28"/>
          <w:szCs w:val="28"/>
          <w:lang w:val="kk-KZ"/>
        </w:rPr>
        <w:t>құны 3 миллион 200 мың теңге болып есептелген.</w:t>
      </w:r>
      <w:r w:rsidRPr="005F42F4">
        <w:rPr>
          <w:rFonts w:ascii="Times New Roman" w:hAnsi="Times New Roman" w:cs="Times New Roman"/>
          <w:sz w:val="28"/>
          <w:szCs w:val="28"/>
          <w:lang w:val="kk-KZ"/>
        </w:rPr>
        <w:t xml:space="preserve"> Жергілікті әкімшілік пен тұрғындарының арасында тұрғын үйді сатып алу шарты ретінде,  банктен несие алып, ай сайын 25 мың теңге көлемінде несие төлеп және 7 мың теңге жалға алу қаражатын төлеп тұру келісімі де жасалған. Бірақ, тұрғындардың көпшілігі үйлерінің апаттық жағдайда болуына байланысты және әлеуметтік жағынан әлсіз топтар қатарына жатқандықтан, төлемнен бас тартқан. «Қазақстанның тұрғын үй құрылыс жинақ банкі» Акционерлік қоғамның мәліметіне сәйкес осы кезде тұрғындардың берешегі </w:t>
      </w:r>
      <w:r w:rsidRPr="005F42F4">
        <w:rPr>
          <w:rFonts w:ascii="Times New Roman" w:hAnsi="Times New Roman" w:cs="Times New Roman"/>
          <w:b/>
          <w:sz w:val="28"/>
          <w:szCs w:val="28"/>
          <w:lang w:val="kk-KZ"/>
        </w:rPr>
        <w:t>32 млн. теңгені құраған.</w:t>
      </w:r>
      <w:r w:rsidRPr="005F42F4">
        <w:rPr>
          <w:rFonts w:ascii="Times New Roman" w:hAnsi="Times New Roman" w:cs="Times New Roman"/>
          <w:sz w:val="28"/>
          <w:szCs w:val="28"/>
          <w:lang w:val="kk-KZ"/>
        </w:rPr>
        <w:t xml:space="preserve"> </w:t>
      </w:r>
    </w:p>
    <w:p w:rsidR="00096FF0" w:rsidRPr="005F42F4" w:rsidP="00096FF0">
      <w:pPr>
        <w:spacing w:after="0" w:line="20" w:lineRule="atLeast"/>
        <w:ind w:firstLine="851"/>
        <w:jc w:val="both"/>
        <w:rPr>
          <w:rFonts w:ascii="Times New Roman" w:hAnsi="Times New Roman" w:cs="Times New Roman"/>
          <w:sz w:val="28"/>
          <w:szCs w:val="28"/>
          <w:lang w:val="kk-KZ"/>
        </w:rPr>
      </w:pPr>
      <w:r w:rsidRPr="005F42F4">
        <w:rPr>
          <w:rFonts w:ascii="Times New Roman" w:hAnsi="Times New Roman" w:cs="Times New Roman"/>
          <w:sz w:val="28"/>
          <w:szCs w:val="28"/>
          <w:lang w:val="kk-KZ"/>
        </w:rPr>
        <w:t>Осы уақытқа дейін олардың тұрғын үйлерін жер учаскелерімен бірге тұрғындардың меншігіне берудің жолдары қарастырылмаған. Осы айтылған жағдайлардың барлығы тұрғындардың әлеуметтік наразылығын, билік органдарына деген сенімсіздігін жылдан-жылға күшейтіп келеді. Сондықтанда  кешендегі тұрғын үйлердің бүгінгі күнгі нақты бағасын анықтау мақсатында Жылжымайтын мүлікті бағалайтын арнайы комиссия құрып, апаттық жағдайдағы тұрғын үйлерге жөндеу жұмыстарын жасауға мүмкін емес үйлердің тұрғындарына жер учаскелерімен бірге жеке меншіктеріне беру жолдарын қарастыру керек. Сонда ғана бұл мәселе толыққанды шешімін таппақ.</w:t>
      </w:r>
    </w:p>
    <w:p w:rsidR="00096FF0" w:rsidRPr="005F42F4" w:rsidP="00096FF0">
      <w:pPr>
        <w:spacing w:after="0" w:line="20" w:lineRule="atLeast"/>
        <w:ind w:right="-5" w:firstLine="708"/>
        <w:jc w:val="both"/>
        <w:rPr>
          <w:rFonts w:ascii="Times New Roman" w:hAnsi="Times New Roman" w:cs="Times New Roman"/>
          <w:sz w:val="28"/>
          <w:szCs w:val="28"/>
          <w:lang w:val="kk-KZ"/>
        </w:rPr>
      </w:pPr>
      <w:r w:rsidRPr="005F42F4">
        <w:rPr>
          <w:rFonts w:ascii="Times New Roman" w:hAnsi="Times New Roman" w:cs="Times New Roman"/>
          <w:sz w:val="28"/>
          <w:szCs w:val="28"/>
          <w:lang w:val="kk-KZ"/>
        </w:rPr>
        <w:t xml:space="preserve">Құрметті Асқар Ұзақбайұлы, жоғарыда айтылғандарды ескере отырып, Сізден «Қазақстан Республикасының Парламенті және оның депутаттарының мәртебесі туралы» Қазақстан Республикасы Конституциялық Заңының </w:t>
      </w:r>
      <w:r>
        <w:rPr>
          <w:rFonts w:ascii="Times New Roman" w:hAnsi="Times New Roman" w:cs="Times New Roman"/>
          <w:sz w:val="28"/>
          <w:szCs w:val="28"/>
          <w:lang w:val="kk-KZ"/>
        </w:rPr>
        <w:t xml:space="preserve">          </w:t>
      </w:r>
      <w:r w:rsidRPr="005F42F4">
        <w:rPr>
          <w:rFonts w:ascii="Times New Roman" w:hAnsi="Times New Roman" w:cs="Times New Roman"/>
          <w:sz w:val="28"/>
          <w:szCs w:val="28"/>
          <w:lang w:val="kk-KZ"/>
        </w:rPr>
        <w:t xml:space="preserve">27-бабына сәйкес депутаттық сауалды қарау нәтежелері туралы заңда белгіленген мерзімде жазбаша жауап беру қажеттілігін атап көрсетеміз.  </w:t>
      </w:r>
    </w:p>
    <w:p w:rsidR="00096FF0" w:rsidRPr="005F42F4" w:rsidP="00096FF0">
      <w:pPr>
        <w:spacing w:after="0" w:line="20" w:lineRule="atLeast"/>
        <w:ind w:right="-5" w:firstLine="708"/>
        <w:jc w:val="both"/>
        <w:rPr>
          <w:rFonts w:ascii="Times New Roman" w:hAnsi="Times New Roman" w:cs="Times New Roman"/>
          <w:sz w:val="28"/>
          <w:szCs w:val="28"/>
          <w:lang w:val="kk-KZ"/>
        </w:rPr>
      </w:pPr>
    </w:p>
    <w:p w:rsidR="00096FF0" w:rsidRPr="00096FF0" w:rsidP="00096FF0">
      <w:pPr>
        <w:spacing w:after="0" w:line="20" w:lineRule="atLeast"/>
        <w:ind w:right="-5" w:firstLine="708"/>
        <w:jc w:val="both"/>
        <w:rPr>
          <w:rFonts w:ascii="Times New Roman" w:hAnsi="Times New Roman" w:cs="Times New Roman"/>
          <w:b/>
          <w:i/>
          <w:sz w:val="28"/>
          <w:szCs w:val="27"/>
          <w:lang w:val="kk-KZ"/>
        </w:rPr>
      </w:pPr>
      <w:r w:rsidRPr="00096FF0">
        <w:rPr>
          <w:rFonts w:ascii="Times New Roman" w:hAnsi="Times New Roman" w:cs="Times New Roman"/>
          <w:b/>
          <w:i/>
          <w:sz w:val="28"/>
          <w:szCs w:val="27"/>
          <w:lang w:val="kk-KZ"/>
        </w:rPr>
        <w:t xml:space="preserve">Құрметпен, </w:t>
      </w:r>
    </w:p>
    <w:p w:rsidR="00096FF0" w:rsidRPr="00096FF0" w:rsidP="00096FF0">
      <w:pPr>
        <w:spacing w:after="0" w:line="20" w:lineRule="atLeast"/>
        <w:ind w:right="-5" w:firstLine="708"/>
        <w:rPr>
          <w:rFonts w:ascii="Times New Roman" w:hAnsi="Times New Roman" w:cs="Times New Roman"/>
          <w:b/>
          <w:sz w:val="28"/>
          <w:szCs w:val="27"/>
          <w:lang w:val="kk-KZ"/>
        </w:rPr>
      </w:pPr>
      <w:r w:rsidRPr="00096FF0">
        <w:rPr>
          <w:rFonts w:ascii="Times New Roman" w:hAnsi="Times New Roman" w:cs="Times New Roman"/>
          <w:sz w:val="28"/>
          <w:szCs w:val="27"/>
          <w:lang w:val="kk-KZ"/>
        </w:rPr>
        <w:tab/>
      </w:r>
      <w:r w:rsidRPr="00096FF0">
        <w:rPr>
          <w:rFonts w:ascii="Times New Roman" w:hAnsi="Times New Roman" w:cs="Times New Roman"/>
          <w:sz w:val="28"/>
          <w:szCs w:val="27"/>
          <w:lang w:val="kk-KZ"/>
        </w:rPr>
        <w:tab/>
      </w:r>
      <w:r w:rsidRPr="00096FF0">
        <w:rPr>
          <w:rFonts w:ascii="Times New Roman" w:hAnsi="Times New Roman" w:cs="Times New Roman"/>
          <w:sz w:val="28"/>
          <w:szCs w:val="27"/>
          <w:lang w:val="kk-KZ"/>
        </w:rPr>
        <w:tab/>
      </w:r>
      <w:r w:rsidRPr="00096FF0">
        <w:rPr>
          <w:rFonts w:ascii="Times New Roman" w:hAnsi="Times New Roman" w:cs="Times New Roman"/>
          <w:sz w:val="28"/>
          <w:szCs w:val="27"/>
          <w:lang w:val="kk-KZ"/>
        </w:rPr>
        <w:tab/>
      </w:r>
      <w:r w:rsidRPr="00096FF0">
        <w:rPr>
          <w:rFonts w:ascii="Times New Roman" w:hAnsi="Times New Roman" w:cs="Times New Roman"/>
          <w:sz w:val="28"/>
          <w:szCs w:val="27"/>
          <w:lang w:val="kk-KZ"/>
        </w:rPr>
        <w:tab/>
      </w:r>
      <w:r w:rsidRPr="00096FF0">
        <w:rPr>
          <w:rFonts w:ascii="Times New Roman" w:hAnsi="Times New Roman" w:cs="Times New Roman"/>
          <w:sz w:val="28"/>
          <w:szCs w:val="27"/>
          <w:lang w:val="kk-KZ"/>
        </w:rPr>
        <w:tab/>
      </w:r>
      <w:r w:rsidRPr="00096FF0">
        <w:rPr>
          <w:rFonts w:ascii="Times New Roman" w:hAnsi="Times New Roman" w:cs="Times New Roman"/>
          <w:sz w:val="28"/>
          <w:szCs w:val="27"/>
          <w:lang w:val="kk-KZ"/>
        </w:rPr>
        <w:tab/>
      </w:r>
      <w:r w:rsidRPr="00096FF0">
        <w:rPr>
          <w:rFonts w:ascii="Times New Roman" w:hAnsi="Times New Roman" w:cs="Times New Roman"/>
          <w:sz w:val="28"/>
          <w:szCs w:val="27"/>
          <w:lang w:val="kk-KZ"/>
        </w:rPr>
        <w:tab/>
      </w:r>
      <w:r w:rsidRPr="00096FF0">
        <w:rPr>
          <w:rFonts w:ascii="Times New Roman" w:hAnsi="Times New Roman" w:cs="Times New Roman"/>
          <w:b/>
          <w:sz w:val="28"/>
          <w:szCs w:val="27"/>
          <w:lang w:val="kk-KZ"/>
        </w:rPr>
        <w:t>М. БАҚТИЯРҰЛЫ</w:t>
      </w:r>
    </w:p>
    <w:p w:rsidR="00096FF0" w:rsidRPr="00096FF0" w:rsidP="00096FF0">
      <w:pPr>
        <w:spacing w:after="0" w:line="20" w:lineRule="atLeast"/>
        <w:ind w:left="6372" w:right="-5"/>
        <w:rPr>
          <w:rFonts w:ascii="Times New Roman" w:hAnsi="Times New Roman" w:cs="Times New Roman"/>
          <w:b/>
          <w:sz w:val="28"/>
          <w:szCs w:val="27"/>
          <w:lang w:val="kk-KZ"/>
        </w:rPr>
      </w:pPr>
      <w:r w:rsidRPr="00096FF0">
        <w:rPr>
          <w:rFonts w:ascii="Times New Roman" w:hAnsi="Times New Roman" w:cs="Times New Roman"/>
          <w:b/>
          <w:sz w:val="28"/>
          <w:szCs w:val="27"/>
          <w:lang w:val="kk-KZ"/>
        </w:rPr>
        <w:t>С. БЕКТҰРҒАНОВ</w:t>
      </w:r>
    </w:p>
    <w:p w:rsidR="00096FF0" w:rsidRPr="00096FF0" w:rsidP="00096FF0">
      <w:pPr>
        <w:spacing w:after="0" w:line="20" w:lineRule="atLeast"/>
        <w:ind w:left="5664" w:right="-5" w:firstLine="708"/>
        <w:rPr>
          <w:rFonts w:ascii="Times New Roman" w:hAnsi="Times New Roman" w:cs="Times New Roman"/>
          <w:b/>
          <w:sz w:val="28"/>
          <w:szCs w:val="27"/>
          <w:lang w:val="kk-KZ"/>
        </w:rPr>
      </w:pPr>
      <w:r w:rsidRPr="00096FF0">
        <w:rPr>
          <w:rFonts w:ascii="Times New Roman" w:hAnsi="Times New Roman" w:cs="Times New Roman"/>
          <w:b/>
          <w:sz w:val="28"/>
          <w:szCs w:val="27"/>
          <w:lang w:val="kk-KZ"/>
        </w:rPr>
        <w:t>Б. ЖҰМАҒҰЛОВ</w:t>
      </w:r>
    </w:p>
    <w:p w:rsidR="00096FF0" w:rsidRPr="00096FF0" w:rsidP="00096FF0">
      <w:pPr>
        <w:spacing w:after="0" w:line="20" w:lineRule="atLeast"/>
        <w:ind w:left="5664" w:right="-5" w:firstLine="708"/>
        <w:rPr>
          <w:rFonts w:ascii="Times New Roman" w:hAnsi="Times New Roman" w:cs="Times New Roman"/>
          <w:b/>
          <w:sz w:val="28"/>
          <w:szCs w:val="27"/>
          <w:lang w:val="kk-KZ"/>
        </w:rPr>
      </w:pPr>
      <w:r w:rsidRPr="00096FF0">
        <w:rPr>
          <w:rFonts w:ascii="Times New Roman" w:hAnsi="Times New Roman" w:cs="Times New Roman"/>
          <w:b/>
          <w:sz w:val="28"/>
          <w:szCs w:val="27"/>
          <w:lang w:val="kk-KZ"/>
        </w:rPr>
        <w:t>Н. ЖҮСІП</w:t>
      </w:r>
    </w:p>
    <w:p w:rsidR="00096FF0" w:rsidRPr="00096FF0" w:rsidP="00096FF0">
      <w:pPr>
        <w:spacing w:after="0" w:line="20" w:lineRule="atLeast"/>
        <w:ind w:left="5664" w:right="-5" w:firstLine="708"/>
        <w:rPr>
          <w:rFonts w:ascii="Times New Roman" w:hAnsi="Times New Roman" w:cs="Times New Roman"/>
          <w:b/>
          <w:sz w:val="28"/>
          <w:szCs w:val="27"/>
          <w:lang w:val="kk-KZ"/>
        </w:rPr>
      </w:pPr>
      <w:r w:rsidRPr="00096FF0">
        <w:rPr>
          <w:rFonts w:ascii="Times New Roman" w:hAnsi="Times New Roman" w:cs="Times New Roman"/>
          <w:b/>
          <w:sz w:val="28"/>
          <w:szCs w:val="27"/>
          <w:lang w:val="kk-KZ"/>
        </w:rPr>
        <w:t>С. ЕРШОВ</w:t>
      </w:r>
      <w:r w:rsidRPr="00096FF0">
        <w:rPr>
          <w:rFonts w:ascii="Times New Roman" w:hAnsi="Times New Roman" w:cs="Times New Roman"/>
          <w:b/>
          <w:sz w:val="28"/>
          <w:szCs w:val="27"/>
          <w:lang w:val="kk-KZ"/>
        </w:rPr>
        <w:tab/>
      </w:r>
      <w:r w:rsidRPr="00096FF0">
        <w:rPr>
          <w:rFonts w:ascii="Times New Roman" w:hAnsi="Times New Roman" w:cs="Times New Roman"/>
          <w:b/>
          <w:sz w:val="28"/>
          <w:szCs w:val="27"/>
          <w:lang w:val="kk-KZ"/>
        </w:rPr>
        <w:tab/>
      </w:r>
      <w:r w:rsidRPr="00096FF0">
        <w:rPr>
          <w:rFonts w:ascii="Times New Roman" w:hAnsi="Times New Roman" w:cs="Times New Roman"/>
          <w:b/>
          <w:sz w:val="28"/>
          <w:szCs w:val="27"/>
          <w:lang w:val="kk-KZ"/>
        </w:rPr>
        <w:tab/>
      </w:r>
      <w:r w:rsidRPr="00096FF0">
        <w:rPr>
          <w:rFonts w:ascii="Times New Roman" w:hAnsi="Times New Roman" w:cs="Times New Roman"/>
          <w:b/>
          <w:sz w:val="28"/>
          <w:szCs w:val="27"/>
          <w:lang w:val="kk-KZ"/>
        </w:rPr>
        <w:tab/>
        <w:t>Н. ТӨРЕҒАЛИЕВ</w:t>
      </w:r>
    </w:p>
    <w:p w:rsidR="00096FF0" w:rsidRPr="00096FF0" w:rsidP="00096FF0">
      <w:pPr>
        <w:spacing w:after="0" w:line="20" w:lineRule="atLeast"/>
        <w:ind w:left="5664" w:firstLine="708"/>
        <w:rPr>
          <w:rFonts w:ascii="Times New Roman" w:hAnsi="Times New Roman" w:cs="Times New Roman"/>
          <w:b/>
          <w:sz w:val="28"/>
          <w:szCs w:val="27"/>
          <w:lang w:val="kk-KZ"/>
        </w:rPr>
      </w:pPr>
      <w:r w:rsidRPr="00096FF0">
        <w:rPr>
          <w:rFonts w:ascii="Times New Roman" w:hAnsi="Times New Roman" w:cs="Times New Roman"/>
          <w:b/>
          <w:sz w:val="28"/>
          <w:szCs w:val="27"/>
          <w:lang w:val="kk-KZ"/>
        </w:rPr>
        <w:t>Р. ӘКІМОВ</w:t>
      </w:r>
    </w:p>
    <w:p w:rsidR="00096FF0" w:rsidP="00096FF0">
      <w:pPr>
        <w:spacing w:after="0" w:line="20" w:lineRule="atLeast"/>
        <w:ind w:left="5664" w:firstLine="708"/>
        <w:rPr>
          <w:rFonts w:ascii="Times New Roman" w:hAnsi="Times New Roman" w:cs="Times New Roman"/>
          <w:b/>
          <w:sz w:val="28"/>
          <w:szCs w:val="27"/>
          <w:lang w:val="kk-KZ"/>
        </w:rPr>
      </w:pPr>
      <w:r w:rsidRPr="00096FF0">
        <w:rPr>
          <w:rFonts w:ascii="Times New Roman" w:hAnsi="Times New Roman" w:cs="Times New Roman"/>
          <w:b/>
          <w:sz w:val="28"/>
          <w:szCs w:val="27"/>
          <w:lang w:val="kk-KZ"/>
        </w:rPr>
        <w:t>Д. ӘДІЛБЕКОВ</w:t>
      </w:r>
    </w:p>
    <w:p w:rsidR="00D85295" w:rsidP="00096FF0">
      <w:pPr>
        <w:spacing w:after="0" w:line="20" w:lineRule="atLeast"/>
        <w:ind w:left="5664" w:firstLine="708"/>
        <w:rPr>
          <w:rFonts w:ascii="Times New Roman" w:hAnsi="Times New Roman" w:cs="Times New Roman"/>
          <w:b/>
          <w:sz w:val="28"/>
          <w:szCs w:val="27"/>
          <w:lang w:val="kk-KZ"/>
        </w:rPr>
      </w:pPr>
      <w:r w:rsidRPr="00096FF0">
        <w:rPr>
          <w:rFonts w:ascii="Times New Roman" w:hAnsi="Times New Roman" w:cs="Times New Roman"/>
          <w:b/>
          <w:sz w:val="28"/>
          <w:szCs w:val="27"/>
          <w:lang w:val="kk-KZ"/>
        </w:rPr>
        <w:t>Е. МҰҚАЕВ</w:t>
      </w:r>
    </w:p>
    <w:p w:rsidR="00EA380A" w:rsidP="00096FF0">
      <w:pPr>
        <w:spacing w:after="0" w:line="20" w:lineRule="atLeast"/>
        <w:ind w:left="5664" w:firstLine="708"/>
        <w:rPr>
          <w:rFonts w:ascii="Times New Roman" w:hAnsi="Times New Roman" w:cs="Times New Roman"/>
          <w:b/>
          <w:sz w:val="28"/>
          <w:szCs w:val="27"/>
          <w:lang w:val="kk-KZ"/>
        </w:rPr>
      </w:pPr>
    </w:p>
    <w:p w:rsidR="00EA380A" w:rsidRPr="00EA380A" w:rsidP="00EA380A">
      <w:pPr>
        <w:spacing w:after="0" w:line="20" w:lineRule="atLeast"/>
        <w:ind w:left="5664"/>
        <w:rPr>
          <w:rFonts w:ascii="Times New Roman" w:hAnsi="Times New Roman" w:cs="Times New Roman"/>
          <w:color w:val="0C0000"/>
          <w:sz w:val="20"/>
          <w:szCs w:val="27"/>
          <w:lang w:val="kk-KZ"/>
        </w:rPr>
      </w:pPr>
      <w:r>
        <w:rPr>
          <w:rFonts w:ascii="Times New Roman" w:hAnsi="Times New Roman" w:cs="Times New Roman"/>
          <w:b/>
          <w:color w:val="0C0000"/>
          <w:sz w:val="20"/>
          <w:szCs w:val="27"/>
          <w:lang w:val="kk-KZ"/>
        </w:rPr>
        <w:t>Келісу шешімдері</w:t>
      </w:r>
      <w:r>
        <w:rPr>
          <w:rFonts w:ascii="Times New Roman" w:hAnsi="Times New Roman" w:cs="Times New Roman"/>
          <w:b/>
          <w:color w:val="0C0000"/>
          <w:sz w:val="20"/>
          <w:szCs w:val="27"/>
          <w:lang w:val="kk-KZ"/>
        </w:rPr>
        <w:br/>
      </w:r>
      <w:r>
        <w:rPr>
          <w:rFonts w:ascii="Times New Roman" w:hAnsi="Times New Roman" w:cs="Times New Roman"/>
          <w:color w:val="0C0000"/>
          <w:sz w:val="20"/>
          <w:szCs w:val="27"/>
          <w:lang w:val="kk-KZ"/>
        </w:rPr>
        <w:t>21.11.2019 15:07:35: Бақтиярұлы М. .(Әлеуметтік-мәдени даму және ғылым комитеті) - - ескертпелерсіз келісілген</w:t>
      </w:r>
      <w:r>
        <w:rPr>
          <w:rFonts w:ascii="Times New Roman" w:hAnsi="Times New Roman" w:cs="Times New Roman"/>
          <w:color w:val="0C0000"/>
          <w:sz w:val="20"/>
          <w:szCs w:val="27"/>
          <w:lang w:val="kk-KZ"/>
        </w:rPr>
        <w:br/>
        <w:t>21.11.2019 15:09:11: Султанкулова Ж. К.(Әлеуметтік-мәдени даму және ғылым комитетімен өзара байланыс жасау бөлімі) - - ескертпелерсіз келісілген</w:t>
      </w:r>
      <w:r>
        <w:rPr>
          <w:rFonts w:ascii="Times New Roman" w:hAnsi="Times New Roman" w:cs="Times New Roman"/>
          <w:color w:val="0C0000"/>
          <w:sz w:val="20"/>
          <w:szCs w:val="27"/>
          <w:lang w:val="kk-KZ"/>
        </w:rPr>
        <w:br/>
        <w:t>21.11.2019 15:09:19: Бектұрғанов С. Ш.(Әлеуметтік-мәдени даму және ғылым комитеті) - - ескертпелерсіз келісілген</w:t>
      </w:r>
      <w:r>
        <w:rPr>
          <w:rFonts w:ascii="Times New Roman" w:hAnsi="Times New Roman" w:cs="Times New Roman"/>
          <w:color w:val="0C0000"/>
          <w:sz w:val="20"/>
          <w:szCs w:val="27"/>
          <w:lang w:val="kk-KZ"/>
        </w:rPr>
        <w:br/>
        <w:t>21.11.2019 15:12:23: Әкімов Р. Қ.(Аграрлық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7"/>
          <w:lang w:val="kk-KZ"/>
        </w:rPr>
        <w:br/>
        <w:t>21.11.2019 15:14:43: Жусип Н. Б.(Әлеуметтік-мәдени даму және ғылым комитеті) - - ескертпелерсіз келісілген</w:t>
      </w:r>
      <w:r>
        <w:rPr>
          <w:rFonts w:ascii="Times New Roman" w:hAnsi="Times New Roman" w:cs="Times New Roman"/>
          <w:color w:val="0C0000"/>
          <w:sz w:val="20"/>
          <w:szCs w:val="27"/>
          <w:lang w:val="kk-KZ"/>
        </w:rPr>
        <w:br/>
        <w:t>21.11.2019 15:17:56: Ершов С. М.(Әлеуметтік-мәдени даму және ғылым комитеті) - - ескертпелерсіз келісілген</w:t>
      </w:r>
      <w:r>
        <w:rPr>
          <w:rFonts w:ascii="Times New Roman" w:hAnsi="Times New Roman" w:cs="Times New Roman"/>
          <w:color w:val="0C0000"/>
          <w:sz w:val="20"/>
          <w:szCs w:val="27"/>
          <w:lang w:val="kk-KZ"/>
        </w:rPr>
        <w:br/>
        <w:t>21.11.2019 15:20:04: Жумагулов Б. Т.(Әлеуметтік-мәдени даму және ғылым комитеті) - - ескертпелерсіз келісілген</w:t>
      </w:r>
      <w:r>
        <w:rPr>
          <w:rFonts w:ascii="Times New Roman" w:hAnsi="Times New Roman" w:cs="Times New Roman"/>
          <w:color w:val="0C0000"/>
          <w:sz w:val="20"/>
          <w:szCs w:val="27"/>
          <w:lang w:val="kk-KZ"/>
        </w:rPr>
        <w:br/>
        <w:t>21.11.2019 15:32:29: Турегалиев Н. Т.(Әлеуметтік-мәдени даму және ғылым комитеті) - - ескертпелерсіз келісілген</w:t>
      </w:r>
      <w:r>
        <w:rPr>
          <w:rFonts w:ascii="Times New Roman" w:hAnsi="Times New Roman" w:cs="Times New Roman"/>
          <w:color w:val="0C0000"/>
          <w:sz w:val="20"/>
          <w:szCs w:val="27"/>
          <w:lang w:val="kk-KZ"/>
        </w:rPr>
        <w:br/>
        <w:t>21.11.2019 15:33:50: Токсаба А. .(Жалпы бөлімі) - - ескертпелерсіз келісілген</w:t>
      </w:r>
      <w:r>
        <w:rPr>
          <w:rFonts w:ascii="Times New Roman" w:hAnsi="Times New Roman" w:cs="Times New Roman"/>
          <w:color w:val="0C0000"/>
          <w:sz w:val="20"/>
          <w:szCs w:val="27"/>
          <w:lang w:val="kk-KZ"/>
        </w:rPr>
        <w:br/>
        <w:t>21.11.2019 15:39:39: Агиса Б. А.(Жалпы бөлімі) - - ескертпелерсіз келісілген</w:t>
      </w:r>
      <w:r>
        <w:rPr>
          <w:rFonts w:ascii="Times New Roman" w:hAnsi="Times New Roman" w:cs="Times New Roman"/>
          <w:color w:val="0C0000"/>
          <w:sz w:val="20"/>
          <w:szCs w:val="27"/>
          <w:lang w:val="kk-KZ"/>
        </w:rPr>
        <w:br/>
        <w:t>21.11.2019 16:08:53: Амрин А. К.(Сенат Аппаратының Басшылығы) - - ескертпелерсіз келісілген</w:t>
      </w:r>
      <w:r>
        <w:rPr>
          <w:rFonts w:ascii="Times New Roman" w:hAnsi="Times New Roman" w:cs="Times New Roman"/>
          <w:color w:val="0C0000"/>
          <w:sz w:val="20"/>
          <w:szCs w:val="27"/>
          <w:lang w:val="kk-KZ"/>
        </w:rPr>
        <w:br/>
        <w:t>21.11.2019 16:25:57: Мұқаев Е. Р.(Қаржы және бюджет комитеті) - - ескертпелерсіз келісілген</w:t>
      </w:r>
      <w:r>
        <w:rPr>
          <w:rFonts w:ascii="Times New Roman" w:hAnsi="Times New Roman" w:cs="Times New Roman"/>
          <w:color w:val="0C0000"/>
          <w:sz w:val="20"/>
          <w:szCs w:val="27"/>
          <w:lang w:val="kk-KZ"/>
        </w:rPr>
        <w:br/>
        <w:t>21.11.2019 17:20:44: Адильбеков Д. З.(Экономикалық саясат, инновациялық даму және кәсіпкерлік комитеті) - - ескертпелерсіз келісілген</w:t>
      </w:r>
      <w:r>
        <w:rPr>
          <w:rFonts w:ascii="Times New Roman" w:hAnsi="Times New Roman" w:cs="Times New Roman"/>
          <w:color w:val="0C0000"/>
          <w:sz w:val="20"/>
          <w:szCs w:val="27"/>
          <w:lang w:val="kk-KZ"/>
        </w:rPr>
        <w:br/>
      </w:r>
      <w:r>
        <w:rPr>
          <w:rFonts w:ascii="Times New Roman" w:hAnsi="Times New Roman" w:cs="Times New Roman"/>
          <w:b/>
          <w:color w:val="0C0000"/>
          <w:sz w:val="20"/>
          <w:szCs w:val="27"/>
          <w:lang w:val="kk-KZ"/>
        </w:rPr>
        <w:t>Қол қою шешімі</w:t>
      </w:r>
      <w:r>
        <w:rPr>
          <w:rFonts w:ascii="Times New Roman" w:hAnsi="Times New Roman" w:cs="Times New Roman"/>
          <w:b/>
          <w:color w:val="0C0000"/>
          <w:sz w:val="20"/>
          <w:szCs w:val="27"/>
          <w:lang w:val="kk-KZ"/>
        </w:rPr>
        <w:br/>
      </w:r>
      <w:r>
        <w:rPr>
          <w:rFonts w:ascii="Times New Roman" w:hAnsi="Times New Roman" w:cs="Times New Roman"/>
          <w:color w:val="0C0000"/>
          <w:sz w:val="20"/>
          <w:szCs w:val="27"/>
          <w:lang w:val="kk-KZ"/>
        </w:rPr>
        <w:t>21.11.2019 18:00:15 Уртембаев А. К.. Қол қойылды</w:t>
      </w:r>
      <w:r>
        <w:rPr>
          <w:rFonts w:ascii="Times New Roman" w:hAnsi="Times New Roman" w:cs="Times New Roman"/>
          <w:color w:val="0C0000"/>
          <w:sz w:val="20"/>
          <w:szCs w:val="27"/>
          <w:lang w:val="kk-KZ"/>
        </w:rPr>
        <w:br/>
      </w:r>
      <w:bookmarkStart w:id="0" w:name="_GoBack"/>
      <w:bookmarkEnd w:id="0"/>
    </w:p>
    <w:sectPr w:rsidSect="00096FF0">
      <w:headerReference w:type="default" r:id="rId7"/>
      <w:pgSz w:w="11906" w:h="16838"/>
      <w:pgMar w:top="1418" w:right="1134" w:bottom="709"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8803220"/>
      <w:docPartObj>
        <w:docPartGallery w:val="Page Numbers (Top of Page)"/>
        <w:docPartUnique/>
      </w:docPartObj>
    </w:sdtPr>
    <w:sdtEndPr>
      <w:rPr>
        <w:rFonts w:ascii="Times New Roman" w:hAnsi="Times New Roman" w:cs="Times New Roman"/>
      </w:rPr>
    </w:sdtEndPr>
    <w:sdtContent>
      <w:p w:rsidR="00C45D22" w:rsidRPr="00F86C88">
        <w:pPr>
          <w:pStyle w:val="Header"/>
          <w:jc w:val="center"/>
          <w:rPr>
            <w:rFonts w:ascii="Times New Roman" w:hAnsi="Times New Roman" w:cs="Times New Roman"/>
          </w:rPr>
        </w:pPr>
        <w:r w:rsidRPr="00F86C88">
          <w:rPr>
            <w:rFonts w:ascii="Times New Roman" w:hAnsi="Times New Roman" w:cs="Times New Roman"/>
          </w:rPr>
          <w:fldChar w:fldCharType="begin"/>
        </w:r>
        <w:r w:rsidRPr="00F86C88">
          <w:rPr>
            <w:rFonts w:ascii="Times New Roman" w:hAnsi="Times New Roman" w:cs="Times New Roman"/>
          </w:rPr>
          <w:instrText xml:space="preserve"> PAGE   \* MERGEFORMAT </w:instrText>
        </w:r>
        <w:r w:rsidRPr="00F86C88">
          <w:rPr>
            <w:rFonts w:ascii="Times New Roman" w:hAnsi="Times New Roman" w:cs="Times New Roman"/>
          </w:rPr>
          <w:fldChar w:fldCharType="separate"/>
        </w:r>
        <w:r w:rsidR="00EA380A">
          <w:rPr>
            <w:rFonts w:ascii="Times New Roman" w:hAnsi="Times New Roman" w:cs="Times New Roman"/>
            <w:noProof/>
          </w:rPr>
          <w:t>3</w:t>
        </w:r>
        <w:r w:rsidRPr="00F86C88">
          <w:rPr>
            <w:rFonts w:ascii="Times New Roman" w:hAnsi="Times New Roman" w:cs="Times New Roman"/>
            <w:noProof/>
          </w:rPr>
          <w:fldChar w:fldCharType="end"/>
        </w:r>
      </w:p>
    </w:sdtContent>
  </w:sdt>
  <w:p w:rsidR="00C45D22">
    <w:pPr>
      <w:pStyle w:val="Header"/>
    </w:pPr>
    <w:r>
      <w:rPr>
        <w:noProof/>
        <w:lang w:eastAsia="ru-RU"/>
      </w:rPr>
      <w:pict>
        <v:shapetype id="_x0000_t202" coordsize="21600,21600" o:spt="202" path="m,l,21600r21600,l21600,xe">
          <v:stroke joinstyle="miter"/>
          <v:path gradientshapeok="t" o:connecttype="rect"/>
        </v:shapetype>
        <v:shape id="_x0000_s2049" type="#_x0000_t202" style="height:631.4pt;margin-left:494.4pt;margin-top:36.1pt;mso-wrap-style:square;position:absolute;width:30pt;z-index:251658240" stroked="f">
          <v:textbox style="layout-flow:vertical;mso-layout-flow-alt:bottom-to-top">
            <w:txbxContent>
              <w:p w:rsidR="00EA380A" w:rsidRPr="00EA380A">
                <w:pPr>
                  <w:rPr>
                    <w:rFonts w:ascii="Times New Roman" w:hAnsi="Times New Roman" w:cs="Times New Roman"/>
                    <w:color w:val="0C0000"/>
                    <w:sz w:val="14"/>
                  </w:rPr>
                </w:pPr>
                <w:r>
                  <w:rPr>
                    <w:rFonts w:ascii="Times New Roman" w:hAnsi="Times New Roman" w:cs="Times New Roman"/>
                    <w:color w:val="0C0000"/>
                    <w:sz w:val="14"/>
                  </w:rPr>
                  <w:t xml:space="preserve">21.11.2019 ЭҚАБЖ МО (7.23.0 нұсқасы)  ЭЦҚ-ны тексерудің нәтижесі оң.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vB7Bt85dYavLYkLXkfkHC4Tk1Fjk5de0/bdG5VmO4Z54ODPrDJ2wNyX4mYSDG/xVD8hnj5qHTGJ&#10;pSB569RO2w==&#10;" w:salt="7ZDDvWLC9T9p9cwYo8b1RQ==&#10;"/>
  <w:defaultTabStop w:val="708"/>
  <w:drawingGridHorizontalSpacing w:val="11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0D107F"/>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0D107F"/>
    <w:rPr>
      <w:rFonts w:ascii="Tahoma" w:hAnsi="Tahoma" w:cs="Tahoma"/>
      <w:sz w:val="16"/>
      <w:szCs w:val="16"/>
    </w:rPr>
  </w:style>
  <w:style w:type="character" w:styleId="Hyperlink">
    <w:name w:val="Hyperlink"/>
    <w:basedOn w:val="DefaultParagraphFont"/>
    <w:uiPriority w:val="99"/>
    <w:unhideWhenUsed/>
    <w:rsid w:val="00C24646"/>
    <w:rPr>
      <w:color w:val="0000FF" w:themeColor="hyperlink"/>
      <w:u w:val="single"/>
    </w:rPr>
  </w:style>
  <w:style w:type="character" w:customStyle="1" w:styleId="bi1">
    <w:name w:val="bi1"/>
    <w:rsid w:val="00984F3E"/>
    <w:rPr>
      <w:rFonts w:ascii="Microsoft Sans Serif" w:hAnsi="Microsoft Sans Serif" w:cs="Microsoft Sans Serif" w:hint="default"/>
      <w:b/>
      <w:bCs/>
      <w:strike w:val="0"/>
      <w:dstrike w:val="0"/>
      <w:color w:val="FFFFFF"/>
      <w:sz w:val="26"/>
      <w:szCs w:val="26"/>
      <w:u w:val="none"/>
      <w:effect w:val="none"/>
    </w:rPr>
  </w:style>
  <w:style w:type="paragraph" w:styleId="Header">
    <w:name w:val="header"/>
    <w:basedOn w:val="Normal"/>
    <w:link w:val="a0"/>
    <w:uiPriority w:val="99"/>
    <w:unhideWhenUsed/>
    <w:rsid w:val="00C45D22"/>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C45D22"/>
  </w:style>
  <w:style w:type="paragraph" w:styleId="Footer">
    <w:name w:val="footer"/>
    <w:basedOn w:val="Normal"/>
    <w:link w:val="a1"/>
    <w:uiPriority w:val="99"/>
    <w:unhideWhenUsed/>
    <w:rsid w:val="00C45D22"/>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C4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A8A77-46B1-406A-B05E-0CCEAF01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849</Words>
  <Characters>4844</Characters>
  <Application>Microsoft Office Word</Application>
  <DocSecurity>8</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23</cp:revision>
</cp:coreProperties>
</file>