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030E61" w:rsidRPr="00F545CE" w:rsidP="00F54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0E61" w:rsidRPr="00F545CE" w:rsidP="00F545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3AD4" w:rsidRPr="004E6F5D" w:rsidP="00853AD4">
      <w:pPr>
        <w:tabs>
          <w:tab w:val="left" w:pos="0"/>
        </w:tabs>
        <w:spacing w:after="0" w:line="240" w:lineRule="auto"/>
        <w:ind w:left="6372"/>
        <w:contextualSpacing/>
        <w:jc w:val="center"/>
        <w:textAlignment w:val="baseline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Қазақстан Республикасы</w:t>
      </w:r>
    </w:p>
    <w:p w:rsidR="00853AD4" w:rsidP="00853AD4">
      <w:pPr>
        <w:tabs>
          <w:tab w:val="left" w:pos="0"/>
        </w:tabs>
        <w:spacing w:after="0" w:line="240" w:lineRule="auto"/>
        <w:ind w:left="6372"/>
        <w:contextualSpacing/>
        <w:jc w:val="center"/>
        <w:textAlignment w:val="baseline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Парламенті Сенатының</w:t>
      </w:r>
    </w:p>
    <w:p w:rsidR="00853AD4" w:rsidRPr="004E6F5D" w:rsidP="00853AD4">
      <w:pPr>
        <w:tabs>
          <w:tab w:val="left" w:pos="0"/>
        </w:tabs>
        <w:spacing w:after="0" w:line="240" w:lineRule="auto"/>
        <w:ind w:left="6372"/>
        <w:contextualSpacing/>
        <w:jc w:val="center"/>
        <w:textAlignment w:val="baseline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депутаттарына</w:t>
      </w:r>
    </w:p>
    <w:p w:rsidR="00853AD4" w:rsidRPr="00634F6F" w:rsidP="00853AD4">
      <w:pPr>
        <w:tabs>
          <w:tab w:val="left" w:pos="0"/>
          <w:tab w:val="left" w:pos="1134"/>
        </w:tabs>
        <w:spacing w:after="0" w:line="240" w:lineRule="auto"/>
        <w:ind w:firstLine="5103"/>
        <w:contextualSpacing/>
        <w:jc w:val="center"/>
        <w:textAlignment w:val="baseline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 w:rsidRPr="00634F6F">
        <w:rPr>
          <w:rFonts w:ascii="Times New Roman" w:hAnsi="Times New Roman"/>
          <w:sz w:val="28"/>
          <w:szCs w:val="28"/>
          <w:lang w:val="kk-KZ"/>
        </w:rPr>
        <w:t>(тізім бойынша)</w:t>
      </w:r>
    </w:p>
    <w:p w:rsidR="00853AD4" w:rsidRPr="00634F6F" w:rsidP="00853AD4">
      <w:pPr>
        <w:tabs>
          <w:tab w:val="left" w:pos="0"/>
          <w:tab w:val="left" w:pos="1134"/>
        </w:tabs>
        <w:spacing w:after="0" w:line="240" w:lineRule="auto"/>
        <w:ind w:firstLine="567"/>
        <w:contextualSpacing/>
        <w:textAlignment w:val="baseline"/>
        <w:rPr>
          <w:rFonts w:ascii="Times New Roman" w:hAnsi="Times New Roman"/>
          <w:i/>
          <w:sz w:val="24"/>
          <w:szCs w:val="28"/>
          <w:lang w:val="kk-KZ"/>
        </w:rPr>
      </w:pPr>
    </w:p>
    <w:p w:rsidR="00853AD4" w:rsidRPr="00853AD4" w:rsidP="00853AD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kk-KZ"/>
        </w:rPr>
      </w:pPr>
      <w:r>
        <w:rPr>
          <w:rFonts w:ascii="Times New Roman" w:hAnsi="Times New Roman"/>
          <w:i/>
          <w:sz w:val="24"/>
          <w:szCs w:val="24"/>
          <w:lang w:val="kk-KZ"/>
        </w:rPr>
        <w:t xml:space="preserve">2021 жылғы 15 қазандағы </w:t>
      </w:r>
      <w:r w:rsidRPr="004E6F5D">
        <w:rPr>
          <w:rFonts w:ascii="Times New Roman" w:hAnsi="Times New Roman"/>
          <w:i/>
          <w:sz w:val="24"/>
          <w:szCs w:val="24"/>
          <w:lang w:val="kk-KZ"/>
        </w:rPr>
        <w:t xml:space="preserve">№ </w:t>
      </w:r>
      <w:r w:rsidRPr="00853AD4">
        <w:rPr>
          <w:rFonts w:ascii="Times New Roman" w:hAnsi="Times New Roman"/>
          <w:i/>
          <w:sz w:val="24"/>
          <w:szCs w:val="24"/>
          <w:lang w:val="kk-KZ"/>
        </w:rPr>
        <w:t>16-13-26 д/с</w:t>
      </w:r>
    </w:p>
    <w:p w:rsidR="00853AD4" w:rsidP="00853A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53AD4" w:rsidP="00853A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Құрметті депутаттар</w:t>
      </w:r>
      <w:r w:rsidRPr="004E6F5D">
        <w:rPr>
          <w:rFonts w:ascii="Times New Roman" w:hAnsi="Times New Roman"/>
          <w:b/>
          <w:sz w:val="28"/>
          <w:szCs w:val="28"/>
          <w:lang w:val="kk-KZ"/>
        </w:rPr>
        <w:t>!</w:t>
      </w:r>
    </w:p>
    <w:p w:rsidR="009B06FE" w:rsidRPr="00853AD4" w:rsidP="00F545CE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kk-KZ" w:bidi="ru-RU"/>
        </w:rPr>
      </w:pPr>
    </w:p>
    <w:p w:rsidR="00CE61AA" w:rsidRPr="008F3451" w:rsidP="00CE61A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3451">
        <w:rPr>
          <w:rFonts w:ascii="Times New Roman" w:hAnsi="Times New Roman" w:cs="Times New Roman"/>
          <w:sz w:val="28"/>
          <w:szCs w:val="28"/>
          <w:lang w:val="kk-KZ"/>
        </w:rPr>
        <w:t xml:space="preserve">Аз қамтылған отбасылардан шыққан жастардың жоғары білімге </w:t>
      </w:r>
      <w:r w:rsidRPr="008F3451">
        <w:rPr>
          <w:rFonts w:ascii="Times New Roman" w:hAnsi="Times New Roman" w:cs="Times New Roman"/>
          <w:sz w:val="28"/>
          <w:szCs w:val="28"/>
          <w:lang w:val="kk-KZ"/>
        </w:rPr>
        <w:t>қол</w:t>
      </w:r>
      <w:r w:rsidRPr="00CE61AA">
        <w:rPr>
          <w:rFonts w:ascii="Times New Roman" w:hAnsi="Times New Roman" w:cs="Times New Roman"/>
          <w:sz w:val="28"/>
          <w:szCs w:val="28"/>
          <w:lang w:val="kk-KZ"/>
        </w:rPr>
        <w:t>жет</w:t>
      </w:r>
      <w:r>
        <w:rPr>
          <w:rFonts w:ascii="Times New Roman" w:hAnsi="Times New Roman" w:cs="Times New Roman"/>
          <w:sz w:val="28"/>
          <w:szCs w:val="28"/>
          <w:lang w:val="kk-KZ"/>
        </w:rPr>
        <w:t>імділігі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мәселесіне</w:t>
      </w:r>
      <w:r w:rsidRPr="008F3451">
        <w:rPr>
          <w:rFonts w:ascii="Times New Roman" w:hAnsi="Times New Roman" w:cs="Times New Roman"/>
          <w:sz w:val="28"/>
          <w:szCs w:val="28"/>
          <w:lang w:val="kk-KZ"/>
        </w:rPr>
        <w:t xml:space="preserve"> қатысты Сіздің депутаттық сауалыңызды қарап, келесіні хабарлаймыз.</w:t>
      </w:r>
    </w:p>
    <w:p w:rsidR="004532D0" w:rsidP="00CE61A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8F3451">
        <w:rPr>
          <w:rFonts w:ascii="Times New Roman" w:hAnsi="Times New Roman" w:cs="Times New Roman"/>
          <w:sz w:val="28"/>
          <w:szCs w:val="28"/>
          <w:lang w:val="kk-KZ"/>
        </w:rPr>
        <w:t>уыл шаруашылығы саласында кадрлар даярлауды қамтамасыз ету</w:t>
      </w:r>
      <w:r>
        <w:rPr>
          <w:rFonts w:ascii="Times New Roman" w:hAnsi="Times New Roman" w:cs="Times New Roman"/>
          <w:sz w:val="28"/>
          <w:szCs w:val="28"/>
          <w:lang w:val="kk-KZ"/>
        </w:rPr>
        <w:t>, сондай-ақ</w:t>
      </w:r>
      <w:r w:rsidRPr="008F3451">
        <w:rPr>
          <w:rFonts w:ascii="Times New Roman" w:hAnsi="Times New Roman" w:cs="Times New Roman"/>
          <w:sz w:val="28"/>
          <w:szCs w:val="28"/>
          <w:lang w:val="kk-KZ"/>
        </w:rPr>
        <w:t xml:space="preserve"> аз қамты</w:t>
      </w:r>
      <w:r>
        <w:rPr>
          <w:rFonts w:ascii="Times New Roman" w:hAnsi="Times New Roman" w:cs="Times New Roman"/>
          <w:sz w:val="28"/>
          <w:szCs w:val="28"/>
          <w:lang w:val="kk-KZ"/>
        </w:rPr>
        <w:t>лған және көп балалы отбасылардан шыққан жастарды</w:t>
      </w:r>
      <w:r w:rsidRPr="008F3451">
        <w:rPr>
          <w:rFonts w:ascii="Times New Roman" w:hAnsi="Times New Roman" w:cs="Times New Roman"/>
          <w:sz w:val="28"/>
          <w:szCs w:val="28"/>
          <w:lang w:val="kk-KZ"/>
        </w:rPr>
        <w:t xml:space="preserve"> қолдау бойынша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F3451">
        <w:rPr>
          <w:rFonts w:ascii="Times New Roman" w:hAnsi="Times New Roman" w:cs="Times New Roman"/>
          <w:sz w:val="28"/>
          <w:szCs w:val="28"/>
          <w:lang w:val="kk-KZ"/>
        </w:rPr>
        <w:t xml:space="preserve">Үкімет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бірқатар шараларды </w:t>
      </w:r>
      <w:r w:rsidRPr="008F3451">
        <w:rPr>
          <w:rFonts w:ascii="Times New Roman" w:hAnsi="Times New Roman" w:cs="Times New Roman"/>
          <w:sz w:val="28"/>
          <w:szCs w:val="28"/>
          <w:lang w:val="kk-KZ"/>
        </w:rPr>
        <w:t xml:space="preserve">іске асыруда. </w:t>
      </w:r>
    </w:p>
    <w:p w:rsidR="00CE61AA" w:rsidRPr="008F3451" w:rsidP="00CE61A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3451">
        <w:rPr>
          <w:rFonts w:ascii="Times New Roman" w:hAnsi="Times New Roman" w:cs="Times New Roman"/>
          <w:sz w:val="28"/>
          <w:szCs w:val="28"/>
          <w:lang w:val="kk-KZ"/>
        </w:rPr>
        <w:t>Қолданыстағы заңнама шеңберінде ауыл жастары арасынан шыққан азаматтар үшін ауылдың әлеуметтік-экономикалық д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амуын айқындайтын мамандықтар бойынша </w:t>
      </w:r>
      <w:r w:rsidRPr="008F3451">
        <w:rPr>
          <w:rFonts w:ascii="Times New Roman" w:hAnsi="Times New Roman" w:cs="Times New Roman"/>
          <w:sz w:val="28"/>
          <w:szCs w:val="28"/>
          <w:lang w:val="kk-KZ"/>
        </w:rPr>
        <w:t>жоғары оқу орындары мен техникалық және кәсіптік білім беру ұйымдарында оқу үшін квота көзделген</w:t>
      </w:r>
      <w:r w:rsidR="00D945E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F34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E61AA" w:rsidRPr="008F3451" w:rsidP="00CE61A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3451">
        <w:rPr>
          <w:rFonts w:ascii="Times New Roman" w:hAnsi="Times New Roman" w:cs="Times New Roman"/>
          <w:sz w:val="28"/>
          <w:szCs w:val="28"/>
          <w:lang w:val="kk-KZ"/>
        </w:rPr>
        <w:t xml:space="preserve">Жалпы жоғары білімге </w:t>
      </w:r>
      <w:r w:rsidRPr="008F3451">
        <w:rPr>
          <w:rFonts w:ascii="Times New Roman" w:hAnsi="Times New Roman" w:cs="Times New Roman"/>
          <w:sz w:val="28"/>
          <w:szCs w:val="28"/>
          <w:lang w:val="kk-KZ"/>
        </w:rPr>
        <w:t>қолжетімділікті</w:t>
      </w:r>
      <w:r w:rsidRPr="008F3451">
        <w:rPr>
          <w:rFonts w:ascii="Times New Roman" w:hAnsi="Times New Roman" w:cs="Times New Roman"/>
          <w:sz w:val="28"/>
          <w:szCs w:val="28"/>
          <w:lang w:val="kk-KZ"/>
        </w:rPr>
        <w:t xml:space="preserve"> қамтамасыз ету бойынша кешенді жұмыс жүргізілуде және </w:t>
      </w:r>
      <w:r w:rsidR="002801B2">
        <w:rPr>
          <w:rFonts w:ascii="Times New Roman" w:hAnsi="Times New Roman" w:cs="Times New Roman"/>
          <w:sz w:val="28"/>
          <w:szCs w:val="28"/>
          <w:lang w:val="kk-KZ"/>
        </w:rPr>
        <w:t xml:space="preserve">осы мәселелер </w:t>
      </w:r>
      <w:r w:rsidRPr="008F3451">
        <w:rPr>
          <w:rFonts w:ascii="Times New Roman" w:hAnsi="Times New Roman" w:cs="Times New Roman"/>
          <w:sz w:val="28"/>
          <w:szCs w:val="28"/>
          <w:lang w:val="kk-KZ"/>
        </w:rPr>
        <w:t>Үкіметтің тұрақты бақылауында.</w:t>
      </w:r>
    </w:p>
    <w:p w:rsidR="00CE61AA" w:rsidRPr="008F3451" w:rsidP="00CE61A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3451">
        <w:rPr>
          <w:rFonts w:ascii="Times New Roman" w:hAnsi="Times New Roman" w:cs="Times New Roman"/>
          <w:sz w:val="28"/>
          <w:szCs w:val="28"/>
          <w:lang w:val="kk-KZ"/>
        </w:rPr>
        <w:t xml:space="preserve">Депутаттық сауалда баяндалған мәселелер бойынша </w:t>
      </w:r>
      <w:r>
        <w:rPr>
          <w:rFonts w:ascii="Times New Roman" w:hAnsi="Times New Roman" w:cs="Times New Roman"/>
          <w:sz w:val="28"/>
          <w:szCs w:val="28"/>
          <w:lang w:val="kk-KZ"/>
        </w:rPr>
        <w:t>толық ақпарат қосымшаға сәйкес</w:t>
      </w:r>
      <w:r w:rsidRPr="008F3451">
        <w:rPr>
          <w:rFonts w:ascii="Times New Roman" w:hAnsi="Times New Roman" w:cs="Times New Roman"/>
          <w:sz w:val="28"/>
          <w:szCs w:val="28"/>
          <w:lang w:val="kk-KZ"/>
        </w:rPr>
        <w:t xml:space="preserve"> беріледі.</w:t>
      </w:r>
    </w:p>
    <w:p w:rsidR="00CE61AA" w:rsidRPr="008F3451" w:rsidP="00CE61A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3451">
        <w:rPr>
          <w:rFonts w:ascii="Times New Roman" w:hAnsi="Times New Roman" w:cs="Times New Roman"/>
          <w:sz w:val="28"/>
          <w:szCs w:val="28"/>
          <w:lang w:val="kk-KZ"/>
        </w:rPr>
        <w:t>Қосымша</w:t>
      </w:r>
      <w:r w:rsidR="00D945E7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8F34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57E1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8F34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945E7">
        <w:rPr>
          <w:rFonts w:ascii="Times New Roman" w:hAnsi="Times New Roman" w:cs="Times New Roman"/>
          <w:sz w:val="28"/>
          <w:szCs w:val="28"/>
          <w:lang w:val="kk-KZ"/>
        </w:rPr>
        <w:t>парақ</w:t>
      </w:r>
      <w:r w:rsidRPr="008F345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B06FE" w:rsidP="00F545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53AD4" w:rsidRPr="00853AD4" w:rsidP="00F545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0E61" w:rsidRPr="00F545CE" w:rsidP="00F545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45CE">
        <w:rPr>
          <w:rFonts w:ascii="Times New Roman" w:hAnsi="Times New Roman" w:cs="Times New Roman"/>
          <w:b/>
          <w:sz w:val="28"/>
          <w:szCs w:val="28"/>
        </w:rPr>
        <w:t>А. Мамин</w:t>
      </w:r>
    </w:p>
    <w:p w:rsidR="00FC3D71" w:rsidP="00F545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FC3D71" w:rsidP="00F545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853AD4" w:rsidP="00F545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853AD4" w:rsidP="00F545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853AD4" w:rsidP="00F545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853AD4" w:rsidP="00F545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853AD4" w:rsidP="00F545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030E61" w:rsidRPr="00F545CE" w:rsidP="00F545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545CE">
        <w:rPr>
          <w:rFonts w:ascii="Times New Roman" w:hAnsi="Times New Roman" w:cs="Times New Roman"/>
          <w:i/>
          <w:sz w:val="24"/>
          <w:szCs w:val="28"/>
        </w:rPr>
        <w:t xml:space="preserve">Сейтенова Р.Р. </w:t>
      </w:r>
    </w:p>
    <w:p w:rsidR="00756D8A" w:rsidRPr="00F545CE" w:rsidP="00F545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545CE">
        <w:rPr>
          <w:rFonts w:ascii="Times New Roman" w:hAnsi="Times New Roman" w:cs="Times New Roman"/>
          <w:i/>
          <w:sz w:val="24"/>
          <w:szCs w:val="28"/>
        </w:rPr>
        <w:t>745346</w:t>
      </w:r>
    </w:p>
    <w:sectPr w:rsidSect="00C200AC">
      <w:headerReference w:type="default" r:id="rId4"/>
      <w:headerReference w:type="first" r:id="rId5"/>
      <w:pgSz w:w="11906" w:h="16838"/>
      <w:pgMar w:top="1134" w:right="851" w:bottom="1134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696185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30E61">
        <w:pPr>
          <w:pStyle w:val="Header"/>
          <w:jc w:val="center"/>
        </w:pPr>
      </w:p>
      <w:p w:rsidR="00030E61" w:rsidRPr="00030E61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30E6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30E6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30E6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E61A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30E6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0E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E77E2" w:rsidRPr="001E77E2">
    <w:pPr>
      <w:pStyle w:val="Header"/>
      <w:rPr>
        <w:lang w:val="en-US"/>
      </w:rPr>
    </w:pPr>
    <w:r>
      <w:rPr>
        <w:noProof/>
        <w:lang w:eastAsia="ru-RU"/>
      </w:rPr>
      <w:drawing>
        <wp:inline distT="0" distB="0" distL="0" distR="0">
          <wp:extent cx="6480175" cy="1899285"/>
          <wp:effectExtent l="0" t="0" r="0" b="571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бланк1.JP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1899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00A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C1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C13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F55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F55F2E"/>
  </w:style>
  <w:style w:type="paragraph" w:styleId="Footer">
    <w:name w:val="footer"/>
    <w:basedOn w:val="Normal"/>
    <w:link w:val="a1"/>
    <w:uiPriority w:val="99"/>
    <w:unhideWhenUsed/>
    <w:rsid w:val="00F55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F55F2E"/>
  </w:style>
  <w:style w:type="paragraph" w:styleId="FootnoteText">
    <w:name w:val="footnote text"/>
    <w:basedOn w:val="Normal"/>
    <w:link w:val="a2"/>
    <w:uiPriority w:val="99"/>
    <w:semiHidden/>
    <w:unhideWhenUsed/>
    <w:rsid w:val="00C200AC"/>
    <w:pPr>
      <w:spacing w:after="0" w:line="240" w:lineRule="auto"/>
    </w:pPr>
    <w:rPr>
      <w:sz w:val="20"/>
      <w:szCs w:val="20"/>
    </w:rPr>
  </w:style>
  <w:style w:type="character" w:customStyle="1" w:styleId="a2">
    <w:name w:val="Текст сноски Знак"/>
    <w:basedOn w:val="DefaultParagraphFont"/>
    <w:link w:val="FootnoteText"/>
    <w:uiPriority w:val="99"/>
    <w:semiHidden/>
    <w:rsid w:val="00C200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00AC"/>
    <w:rPr>
      <w:vertAlign w:val="superscript"/>
    </w:rPr>
  </w:style>
  <w:style w:type="paragraph" w:styleId="NoSpacing">
    <w:name w:val="No Spacing"/>
    <w:aliases w:val="14 TNR,No Spacing1,No Spacing_0,Айгерим,Алия,Без интеБез интервала,Без интервала1,Без интервала11,Без интервала21,Без интервала3,Без интерваль,Елжан,Ерк!н,МОЙ СТИЛЬ,Обя,СНОСКИ,ТекстОтчета,без интервала,мелкий,мой рабочий,мой стиль,норма,свой"/>
    <w:link w:val="a3"/>
    <w:uiPriority w:val="1"/>
    <w:qFormat/>
    <w:rsid w:val="002919E8"/>
    <w:pPr>
      <w:spacing w:after="0" w:line="240" w:lineRule="auto"/>
    </w:pPr>
  </w:style>
  <w:style w:type="character" w:customStyle="1" w:styleId="a3">
    <w:name w:val="Без интервала Знак"/>
    <w:aliases w:val="14 TNR Знак,No Spacing Знак,No Spacing1 Знак,Айгерим Знак,Алия Знак,Без интервала11 Знак,Без интервала3 Знак,Елжан Знак,Обя Знак,СНОСКИ Знак,ТекстОтчета Знак,без интервала Знак,мелкий Знак,мой рабочий Знак,норма Знак,свой Знак"/>
    <w:link w:val="NoSpacing"/>
    <w:uiPriority w:val="1"/>
    <w:locked/>
    <w:rsid w:val="00291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4</cp:revision>
</cp:coreProperties>
</file>