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D236D1" w:rsidRPr="00E234E3" w:rsidP="00D236D1">
      <w:pPr>
        <w:rPr>
          <w:rFonts w:eastAsiaTheme="minorHAnsi"/>
          <w:lang w:val="kk-KZ"/>
        </w:rPr>
      </w:pPr>
      <w:r>
        <w:rPr>
          <w:rFonts w:eastAsiaTheme="minorHAnsi"/>
          <w:lang w:val="kk-KZ"/>
        </w:rPr>
        <w:t xml:space="preserve"> </w:t>
      </w:r>
    </w:p>
    <w:p w:rsidR="00496360" w:rsidP="00496360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1E01" w:rsidP="00496360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1E01" w:rsidP="00496360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E91E01" w:rsidRPr="00496360" w:rsidP="00496360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496360" w:rsidRPr="00496360" w:rsidP="00496360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496360">
        <w:rPr>
          <w:rFonts w:eastAsiaTheme="minorHAnsi"/>
          <w:b/>
          <w:sz w:val="28"/>
          <w:szCs w:val="28"/>
          <w:lang w:eastAsia="en-US"/>
        </w:rPr>
        <w:t>Депутатам Сената Парламента</w:t>
      </w:r>
    </w:p>
    <w:p w:rsidR="00496360" w:rsidRPr="00496360" w:rsidP="00496360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496360">
        <w:rPr>
          <w:rFonts w:eastAsiaTheme="minorHAnsi"/>
          <w:b/>
          <w:sz w:val="28"/>
          <w:szCs w:val="28"/>
          <w:lang w:eastAsia="en-US"/>
        </w:rPr>
        <w:t>Республики Казахстан</w:t>
      </w:r>
    </w:p>
    <w:p w:rsidR="00496360" w:rsidRPr="00496360" w:rsidP="00496360">
      <w:pPr>
        <w:jc w:val="right"/>
        <w:rPr>
          <w:rFonts w:eastAsiaTheme="minorHAnsi"/>
          <w:sz w:val="28"/>
          <w:szCs w:val="28"/>
          <w:lang w:eastAsia="en-US"/>
        </w:rPr>
      </w:pPr>
      <w:r w:rsidRPr="00496360">
        <w:rPr>
          <w:rFonts w:eastAsiaTheme="minorHAnsi"/>
          <w:sz w:val="28"/>
          <w:szCs w:val="28"/>
          <w:lang w:eastAsia="en-US"/>
        </w:rPr>
        <w:t>(по списку)</w:t>
      </w:r>
    </w:p>
    <w:p w:rsidR="00496360" w:rsidRPr="00496360" w:rsidP="00496360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496360" w:rsidRPr="00496360" w:rsidP="00496360">
      <w:pPr>
        <w:rPr>
          <w:rFonts w:eastAsiaTheme="minorHAnsi"/>
          <w:i/>
          <w:lang w:eastAsia="en-US"/>
        </w:rPr>
      </w:pPr>
      <w:r w:rsidRPr="00496360">
        <w:rPr>
          <w:rFonts w:eastAsiaTheme="minorHAnsi"/>
          <w:i/>
          <w:lang w:eastAsia="en-US"/>
        </w:rPr>
        <w:t xml:space="preserve">на </w:t>
      </w:r>
      <w:r>
        <w:rPr>
          <w:rFonts w:eastAsiaTheme="minorHAnsi"/>
          <w:i/>
          <w:lang w:val="kk-KZ" w:eastAsia="en-US"/>
        </w:rPr>
        <w:t>16-13-48Д/</w:t>
      </w:r>
      <w:r>
        <w:rPr>
          <w:rFonts w:eastAsiaTheme="minorHAnsi"/>
          <w:i/>
          <w:lang w:val="kk-KZ" w:eastAsia="en-US"/>
        </w:rPr>
        <w:t>С</w:t>
      </w:r>
      <w:r w:rsidRPr="00496360">
        <w:rPr>
          <w:rFonts w:eastAsiaTheme="minorHAnsi"/>
          <w:i/>
          <w:lang w:eastAsia="en-US"/>
        </w:rPr>
        <w:t xml:space="preserve"> от 1</w:t>
      </w:r>
      <w:r>
        <w:rPr>
          <w:rFonts w:eastAsiaTheme="minorHAnsi"/>
          <w:i/>
          <w:lang w:val="kk-KZ" w:eastAsia="en-US"/>
        </w:rPr>
        <w:t>3</w:t>
      </w:r>
      <w:r w:rsidRPr="00496360">
        <w:rPr>
          <w:rFonts w:eastAsiaTheme="minorHAnsi"/>
          <w:i/>
          <w:lang w:eastAsia="en-US"/>
        </w:rPr>
        <w:t>.12.2021г.</w:t>
      </w:r>
    </w:p>
    <w:p w:rsidR="00496360" w:rsidRPr="00496360" w:rsidP="00496360">
      <w:pPr>
        <w:rPr>
          <w:rFonts w:eastAsiaTheme="minorHAnsi"/>
          <w:i/>
          <w:lang w:eastAsia="en-US"/>
        </w:rPr>
      </w:pPr>
    </w:p>
    <w:p w:rsidR="00496360" w:rsidRPr="00496360" w:rsidP="0049636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96360">
        <w:rPr>
          <w:rFonts w:eastAsiaTheme="minorHAnsi"/>
          <w:b/>
          <w:sz w:val="28"/>
          <w:szCs w:val="28"/>
          <w:lang w:eastAsia="en-US"/>
        </w:rPr>
        <w:t>Уважаемые депутаты!</w:t>
      </w:r>
    </w:p>
    <w:p w:rsidR="00496360" w:rsidRPr="00496360" w:rsidP="00C64275">
      <w:pPr>
        <w:ind w:firstLine="851"/>
        <w:rPr>
          <w:rFonts w:eastAsiaTheme="minorHAnsi"/>
          <w:lang w:eastAsia="en-US"/>
        </w:rPr>
      </w:pPr>
    </w:p>
    <w:p w:rsidR="00566776" w:rsidRPr="00566776" w:rsidP="002449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776">
        <w:rPr>
          <w:rFonts w:eastAsiaTheme="minorHAnsi"/>
          <w:sz w:val="28"/>
          <w:szCs w:val="28"/>
          <w:lang w:eastAsia="en-US"/>
        </w:rPr>
        <w:t xml:space="preserve">Рассмотрев </w:t>
      </w:r>
      <w:r w:rsidR="006F3066">
        <w:rPr>
          <w:rFonts w:eastAsiaTheme="minorHAnsi"/>
          <w:sz w:val="28"/>
          <w:szCs w:val="28"/>
          <w:lang w:val="kk-KZ" w:eastAsia="en-US"/>
        </w:rPr>
        <w:t>в</w:t>
      </w:r>
      <w:r w:rsidRPr="00566776">
        <w:rPr>
          <w:rFonts w:eastAsiaTheme="minorHAnsi"/>
          <w:sz w:val="28"/>
          <w:szCs w:val="28"/>
          <w:lang w:eastAsia="en-US"/>
        </w:rPr>
        <w:t>аш</w:t>
      </w:r>
      <w:r w:rsidRPr="00566776">
        <w:rPr>
          <w:rFonts w:eastAsiaTheme="minorHAnsi"/>
          <w:sz w:val="28"/>
          <w:szCs w:val="28"/>
          <w:lang w:eastAsia="en-US"/>
        </w:rPr>
        <w:t xml:space="preserve"> депутатский запрос касательно использования «сверхпороговой» части пенсионных накоплений для разрешенных целей, сообщаем следующее.</w:t>
      </w:r>
    </w:p>
    <w:p w:rsidR="00367939" w:rsidP="002449C9">
      <w:pPr>
        <w:shd w:val="clear" w:color="auto" w:fill="FFFFFF" w:themeFill="background1"/>
        <w:tabs>
          <w:tab w:val="left" w:pos="284"/>
          <w:tab w:val="left" w:pos="1418"/>
        </w:tabs>
        <w:ind w:firstLine="709"/>
        <w:jc w:val="both"/>
        <w:rPr>
          <w:rFonts w:eastAsia="Arial"/>
          <w:sz w:val="28"/>
          <w:szCs w:val="28"/>
          <w:lang w:eastAsia="en-US"/>
        </w:rPr>
      </w:pPr>
      <w:r w:rsidRPr="00C35477">
        <w:rPr>
          <w:rFonts w:eastAsia="Arial"/>
          <w:sz w:val="28"/>
          <w:szCs w:val="28"/>
          <w:lang w:eastAsia="en-US"/>
        </w:rPr>
        <w:t>Согласно нормам Закона Р</w:t>
      </w:r>
      <w:r>
        <w:rPr>
          <w:rFonts w:eastAsia="Arial"/>
          <w:sz w:val="28"/>
          <w:szCs w:val="28"/>
          <w:lang w:eastAsia="en-US"/>
        </w:rPr>
        <w:t xml:space="preserve">еспублики </w:t>
      </w:r>
      <w:r w:rsidRPr="00C35477">
        <w:rPr>
          <w:rFonts w:eastAsia="Arial"/>
          <w:sz w:val="28"/>
          <w:szCs w:val="28"/>
          <w:lang w:eastAsia="en-US"/>
        </w:rPr>
        <w:t>К</w:t>
      </w:r>
      <w:r>
        <w:rPr>
          <w:rFonts w:eastAsia="Arial"/>
          <w:sz w:val="28"/>
          <w:szCs w:val="28"/>
          <w:lang w:eastAsia="en-US"/>
        </w:rPr>
        <w:t>азахстан</w:t>
      </w:r>
      <w:r w:rsidRPr="00C35477">
        <w:rPr>
          <w:rFonts w:eastAsia="Arial"/>
          <w:sz w:val="28"/>
          <w:szCs w:val="28"/>
          <w:lang w:eastAsia="en-US"/>
        </w:rPr>
        <w:t xml:space="preserve"> «О пенсионном обеспечении в Республике Казахстан»</w:t>
      </w:r>
      <w:r>
        <w:rPr>
          <w:rFonts w:eastAsia="Arial"/>
          <w:sz w:val="28"/>
          <w:szCs w:val="28"/>
          <w:lang w:eastAsia="en-US"/>
        </w:rPr>
        <w:t>,</w:t>
      </w:r>
      <w:r w:rsidRPr="00C35477">
        <w:rPr>
          <w:rFonts w:eastAsia="Arial"/>
          <w:sz w:val="28"/>
          <w:szCs w:val="28"/>
          <w:lang w:eastAsia="en-US"/>
        </w:rPr>
        <w:t xml:space="preserve"> Методике определения порога минимальной достаточности пенсионных накоплений</w:t>
      </w:r>
      <w:r>
        <w:rPr>
          <w:rStyle w:val="FootnoteReference"/>
          <w:rFonts w:eastAsia="Arial"/>
          <w:i/>
          <w:sz w:val="28"/>
          <w:szCs w:val="28"/>
          <w:lang w:eastAsia="en-US"/>
        </w:rPr>
        <w:footnoteReference w:id="2"/>
      </w:r>
      <w:r w:rsidRPr="00C35477">
        <w:rPr>
          <w:rFonts w:eastAsia="Arial"/>
          <w:sz w:val="28"/>
          <w:szCs w:val="28"/>
          <w:lang w:eastAsia="en-US"/>
        </w:rPr>
        <w:t xml:space="preserve"> </w:t>
      </w:r>
      <w:r w:rsidRPr="00C35477">
        <w:rPr>
          <w:rFonts w:eastAsia="Arial"/>
          <w:i/>
          <w:szCs w:val="28"/>
          <w:lang w:eastAsia="en-US"/>
        </w:rPr>
        <w:t>(далее - Методика)</w:t>
      </w:r>
      <w:r w:rsidRPr="00C35477">
        <w:rPr>
          <w:rFonts w:eastAsia="Arial"/>
          <w:sz w:val="28"/>
          <w:szCs w:val="28"/>
          <w:lang w:eastAsia="en-US"/>
        </w:rPr>
        <w:t xml:space="preserve"> </w:t>
      </w:r>
      <w:r w:rsidR="00C35477">
        <w:rPr>
          <w:rFonts w:eastAsia="Arial"/>
          <w:sz w:val="28"/>
          <w:szCs w:val="28"/>
          <w:lang w:val="kk-KZ" w:eastAsia="en-US"/>
        </w:rPr>
        <w:t>п</w:t>
      </w:r>
      <w:r w:rsidRPr="00566776" w:rsidR="00566776">
        <w:rPr>
          <w:rFonts w:eastAsia="Arial"/>
          <w:sz w:val="28"/>
          <w:szCs w:val="28"/>
          <w:lang w:eastAsia="en-US"/>
        </w:rPr>
        <w:t>орог</w:t>
      </w:r>
      <w:r w:rsidRPr="00566776" w:rsidR="00566776">
        <w:rPr>
          <w:rFonts w:eastAsia="Arial"/>
          <w:sz w:val="28"/>
          <w:szCs w:val="28"/>
          <w:lang w:eastAsia="en-US"/>
        </w:rPr>
        <w:t xml:space="preserve"> минимальной достаточности </w:t>
      </w:r>
      <w:r w:rsidRPr="00C35477" w:rsidR="00566776">
        <w:rPr>
          <w:rFonts w:eastAsia="Arial"/>
          <w:i/>
          <w:szCs w:val="28"/>
          <w:lang w:eastAsia="en-US"/>
        </w:rPr>
        <w:t>(</w:t>
      </w:r>
      <w:r w:rsidRPr="00C35477" w:rsidR="00C35477">
        <w:rPr>
          <w:rFonts w:eastAsia="Arial"/>
          <w:i/>
          <w:szCs w:val="28"/>
          <w:lang w:eastAsia="en-US"/>
        </w:rPr>
        <w:t xml:space="preserve">далее - </w:t>
      </w:r>
      <w:r w:rsidRPr="00C35477" w:rsidR="00566776">
        <w:rPr>
          <w:rFonts w:eastAsia="Arial"/>
          <w:i/>
          <w:szCs w:val="28"/>
          <w:lang w:eastAsia="en-US"/>
        </w:rPr>
        <w:t xml:space="preserve">ПМД) </w:t>
      </w:r>
      <w:r w:rsidR="006D6146">
        <w:rPr>
          <w:rFonts w:eastAsia="Arial"/>
          <w:sz w:val="28"/>
          <w:szCs w:val="28"/>
          <w:lang w:eastAsia="en-US"/>
        </w:rPr>
        <w:t xml:space="preserve">– </w:t>
      </w:r>
      <w:r w:rsidRPr="00367939">
        <w:rPr>
          <w:rFonts w:eastAsia="Arial"/>
          <w:sz w:val="28"/>
          <w:szCs w:val="28"/>
          <w:lang w:eastAsia="en-US"/>
        </w:rPr>
        <w:t xml:space="preserve">минимальный размер пенсионных накоплений, сформированных за счет обязательных пенсионных взносов и (или) обязательных профессиональных пенсионных взносов, необходимый для обеспечения ежемесячной пенсии не </w:t>
      </w:r>
      <w:r w:rsidR="00587065">
        <w:rPr>
          <w:rFonts w:eastAsia="Arial"/>
          <w:sz w:val="28"/>
          <w:szCs w:val="28"/>
          <w:lang w:eastAsia="en-US"/>
        </w:rPr>
        <w:t>ниже размера минимальной пенсии</w:t>
      </w:r>
      <w:r w:rsidR="006D6146">
        <w:rPr>
          <w:rFonts w:eastAsia="Arial"/>
          <w:sz w:val="28"/>
          <w:szCs w:val="28"/>
          <w:lang w:eastAsia="en-US"/>
        </w:rPr>
        <w:t>.</w:t>
      </w:r>
    </w:p>
    <w:p w:rsidR="00A66FB6" w:rsidRPr="00E45FD2" w:rsidP="00A66FB6">
      <w:pPr>
        <w:shd w:val="clear" w:color="auto" w:fill="FFFFFF" w:themeFill="background1"/>
        <w:tabs>
          <w:tab w:val="left" w:pos="284"/>
          <w:tab w:val="left" w:pos="1418"/>
        </w:tabs>
        <w:ind w:firstLine="851"/>
        <w:jc w:val="both"/>
        <w:rPr>
          <w:rFonts w:eastAsia="Arial"/>
          <w:sz w:val="28"/>
          <w:szCs w:val="28"/>
          <w:lang w:eastAsia="en-US"/>
        </w:rPr>
      </w:pPr>
      <w:r w:rsidRPr="00E45FD2">
        <w:rPr>
          <w:rFonts w:eastAsia="Arial"/>
          <w:sz w:val="28"/>
          <w:szCs w:val="28"/>
          <w:lang w:eastAsia="en-US"/>
        </w:rPr>
        <w:t>ПМД</w:t>
      </w:r>
      <w:r w:rsidRPr="00E45FD2" w:rsidR="00054EBA">
        <w:rPr>
          <w:rFonts w:eastAsia="Arial"/>
          <w:sz w:val="28"/>
          <w:szCs w:val="28"/>
          <w:lang w:eastAsia="en-US"/>
        </w:rPr>
        <w:t xml:space="preserve"> </w:t>
      </w:r>
      <w:r w:rsidRPr="00E45FD2" w:rsidR="00E45FD2">
        <w:rPr>
          <w:rFonts w:eastAsia="Arial"/>
          <w:sz w:val="28"/>
          <w:szCs w:val="28"/>
          <w:lang w:eastAsia="en-US"/>
        </w:rPr>
        <w:t>необходим для</w:t>
      </w:r>
      <w:r w:rsidRPr="00E45FD2" w:rsidR="00054EBA">
        <w:rPr>
          <w:rFonts w:eastAsia="Arial"/>
          <w:sz w:val="28"/>
          <w:szCs w:val="28"/>
          <w:lang w:eastAsia="en-US"/>
        </w:rPr>
        <w:t xml:space="preserve"> </w:t>
      </w:r>
      <w:r w:rsidRPr="00054EBA" w:rsidR="00054EBA">
        <w:rPr>
          <w:rFonts w:eastAsia="Arial"/>
          <w:sz w:val="28"/>
          <w:szCs w:val="28"/>
          <w:lang w:eastAsia="en-US"/>
        </w:rPr>
        <w:t>обеспеч</w:t>
      </w:r>
      <w:r w:rsidRPr="00E45FD2" w:rsidR="00E45FD2">
        <w:rPr>
          <w:rFonts w:eastAsia="Arial"/>
          <w:sz w:val="28"/>
          <w:szCs w:val="28"/>
          <w:lang w:eastAsia="en-US"/>
        </w:rPr>
        <w:t>ения</w:t>
      </w:r>
      <w:r w:rsidRPr="00054EBA" w:rsidR="00054EBA">
        <w:rPr>
          <w:rFonts w:eastAsia="Arial"/>
          <w:sz w:val="28"/>
          <w:szCs w:val="28"/>
          <w:lang w:eastAsia="en-US"/>
        </w:rPr>
        <w:t xml:space="preserve"> </w:t>
      </w:r>
      <w:r w:rsidRPr="00E45FD2" w:rsidR="00E45FD2">
        <w:rPr>
          <w:rFonts w:eastAsia="Arial"/>
          <w:sz w:val="28"/>
          <w:szCs w:val="28"/>
          <w:lang w:eastAsia="en-US"/>
        </w:rPr>
        <w:t>будущих пенсионеров</w:t>
      </w:r>
      <w:r w:rsidRPr="00054EBA" w:rsidR="00054EBA">
        <w:rPr>
          <w:rFonts w:eastAsia="Arial"/>
          <w:sz w:val="28"/>
          <w:szCs w:val="28"/>
          <w:lang w:eastAsia="en-US"/>
        </w:rPr>
        <w:t xml:space="preserve"> выплатами не ниже размера минимальной пенсии с учетом 10% пенсионных взносов от его дохода не ниж</w:t>
      </w:r>
      <w:r w:rsidRPr="00E45FD2" w:rsidR="00054EBA">
        <w:rPr>
          <w:rFonts w:eastAsia="Arial"/>
          <w:sz w:val="28"/>
          <w:szCs w:val="28"/>
          <w:lang w:eastAsia="en-US"/>
        </w:rPr>
        <w:t>е минимальной заработной платы</w:t>
      </w:r>
      <w:r w:rsidRPr="00E45FD2">
        <w:rPr>
          <w:rFonts w:eastAsia="Arial"/>
          <w:sz w:val="28"/>
          <w:szCs w:val="28"/>
          <w:lang w:eastAsia="en-US"/>
        </w:rPr>
        <w:t xml:space="preserve"> </w:t>
      </w:r>
      <w:r w:rsidRPr="00E45FD2">
        <w:rPr>
          <w:rFonts w:eastAsia="Arial"/>
          <w:i/>
          <w:szCs w:val="28"/>
          <w:lang w:eastAsia="en-US"/>
        </w:rPr>
        <w:t>(далее - МЗП)</w:t>
      </w:r>
      <w:r w:rsidRPr="00E45FD2" w:rsidR="00054EBA">
        <w:rPr>
          <w:rFonts w:eastAsia="Arial"/>
          <w:sz w:val="28"/>
          <w:szCs w:val="28"/>
          <w:lang w:eastAsia="en-US"/>
        </w:rPr>
        <w:t xml:space="preserve">. </w:t>
      </w:r>
    </w:p>
    <w:p w:rsidR="00587065" w:rsidP="00A66FB6">
      <w:pPr>
        <w:shd w:val="clear" w:color="auto" w:fill="FFFFFF" w:themeFill="background1"/>
        <w:tabs>
          <w:tab w:val="left" w:pos="284"/>
          <w:tab w:val="left" w:pos="1418"/>
        </w:tabs>
        <w:ind w:firstLine="851"/>
        <w:jc w:val="both"/>
        <w:rPr>
          <w:rFonts w:eastAsia="Arial"/>
          <w:sz w:val="28"/>
          <w:szCs w:val="28"/>
          <w:lang w:eastAsia="en-US"/>
        </w:rPr>
      </w:pPr>
      <w:r w:rsidRPr="00566776">
        <w:rPr>
          <w:rFonts w:eastAsia="Arial"/>
          <w:sz w:val="28"/>
          <w:szCs w:val="28"/>
          <w:lang w:eastAsia="en-US"/>
        </w:rPr>
        <w:t xml:space="preserve">В качестве минимального дохода граждан используется </w:t>
      </w:r>
      <w:r w:rsidR="00A66FB6">
        <w:rPr>
          <w:rFonts w:eastAsia="Arial"/>
          <w:sz w:val="28"/>
          <w:szCs w:val="28"/>
          <w:lang w:eastAsia="en-US"/>
        </w:rPr>
        <w:t>МЗП</w:t>
      </w:r>
      <w:r w:rsidRPr="00566776">
        <w:rPr>
          <w:rFonts w:eastAsia="Arial"/>
          <w:sz w:val="28"/>
          <w:szCs w:val="28"/>
          <w:lang w:eastAsia="en-US"/>
        </w:rPr>
        <w:t xml:space="preserve">, </w:t>
      </w:r>
      <w:r>
        <w:rPr>
          <w:rFonts w:eastAsia="Arial"/>
          <w:sz w:val="28"/>
          <w:szCs w:val="28"/>
          <w:lang w:eastAsia="en-US"/>
        </w:rPr>
        <w:t xml:space="preserve">так как при доходе </w:t>
      </w:r>
      <w:r w:rsidR="00785FAA">
        <w:rPr>
          <w:rFonts w:eastAsia="Arial"/>
          <w:sz w:val="28"/>
          <w:szCs w:val="28"/>
          <w:lang w:val="kk-KZ" w:eastAsia="en-US"/>
        </w:rPr>
        <w:t>ниже</w:t>
      </w:r>
      <w:r w:rsidR="00785FAA">
        <w:rPr>
          <w:rFonts w:eastAsia="Arial"/>
          <w:sz w:val="28"/>
          <w:szCs w:val="28"/>
          <w:lang w:val="kk-KZ" w:eastAsia="en-US"/>
        </w:rPr>
        <w:t xml:space="preserve"> </w:t>
      </w:r>
      <w:r>
        <w:rPr>
          <w:rFonts w:eastAsia="Arial"/>
          <w:sz w:val="28"/>
          <w:szCs w:val="28"/>
          <w:lang w:eastAsia="en-US"/>
        </w:rPr>
        <w:t>МЗП не предусмотрено перечисление обязательных пенсионных взносов.</w:t>
      </w:r>
    </w:p>
    <w:p w:rsidR="00566776" w:rsidRPr="006D6146" w:rsidP="002449C9">
      <w:pPr>
        <w:shd w:val="clear" w:color="auto" w:fill="FFFFFF" w:themeFill="background1"/>
        <w:tabs>
          <w:tab w:val="left" w:pos="284"/>
          <w:tab w:val="left" w:pos="1418"/>
        </w:tabs>
        <w:ind w:firstLine="709"/>
        <w:jc w:val="both"/>
        <w:rPr>
          <w:rFonts w:eastAsia="Arial"/>
          <w:sz w:val="28"/>
          <w:szCs w:val="28"/>
          <w:lang w:eastAsia="en-US"/>
        </w:rPr>
      </w:pPr>
      <w:r w:rsidRPr="00566776">
        <w:rPr>
          <w:rFonts w:eastAsia="Arial"/>
          <w:sz w:val="28"/>
          <w:szCs w:val="28"/>
          <w:lang w:eastAsia="en-US"/>
        </w:rPr>
        <w:t xml:space="preserve">В свою очередь, минимальная пенсия – это минимальный стандарт пенсионного обеспечения, то есть это минимум, ниже которого не должны </w:t>
      </w:r>
      <w:r w:rsidR="00587065">
        <w:rPr>
          <w:rFonts w:eastAsia="Arial"/>
          <w:sz w:val="28"/>
          <w:szCs w:val="28"/>
          <w:lang w:eastAsia="en-US"/>
        </w:rPr>
        <w:t>находиться</w:t>
      </w:r>
      <w:r w:rsidRPr="00566776">
        <w:rPr>
          <w:rFonts w:eastAsia="Arial"/>
          <w:sz w:val="28"/>
          <w:szCs w:val="28"/>
          <w:lang w:eastAsia="en-US"/>
        </w:rPr>
        <w:t xml:space="preserve"> граждане, использовавшие часть </w:t>
      </w:r>
      <w:r w:rsidRPr="006D6146">
        <w:rPr>
          <w:rFonts w:eastAsia="Arial"/>
          <w:sz w:val="28"/>
          <w:szCs w:val="28"/>
          <w:lang w:eastAsia="en-US"/>
        </w:rPr>
        <w:t xml:space="preserve">своих пенсионных накоплений. </w:t>
      </w:r>
    </w:p>
    <w:p w:rsidR="00240524" w:rsidRPr="00E51244" w:rsidP="002405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0524">
        <w:rPr>
          <w:sz w:val="28"/>
          <w:szCs w:val="28"/>
        </w:rPr>
        <w:t xml:space="preserve">огласно Методике </w:t>
      </w:r>
      <w:r>
        <w:rPr>
          <w:sz w:val="28"/>
          <w:szCs w:val="28"/>
        </w:rPr>
        <w:t>П</w:t>
      </w:r>
      <w:r w:rsidRPr="00240524">
        <w:rPr>
          <w:sz w:val="28"/>
          <w:szCs w:val="28"/>
        </w:rPr>
        <w:t xml:space="preserve">МД рассчитывается </w:t>
      </w:r>
      <w:r>
        <w:rPr>
          <w:sz w:val="28"/>
          <w:szCs w:val="28"/>
        </w:rPr>
        <w:t>т</w:t>
      </w:r>
      <w:r w:rsidRPr="00240524">
        <w:rPr>
          <w:sz w:val="28"/>
          <w:szCs w:val="28"/>
        </w:rPr>
        <w:t xml:space="preserve">аким образом, чтобы к достижению пенсионного </w:t>
      </w:r>
      <w:r w:rsidRPr="004863A6">
        <w:rPr>
          <w:sz w:val="28"/>
          <w:szCs w:val="28"/>
        </w:rPr>
        <w:t>возраста будущая минимальная пенсия из ЕНПФ</w:t>
      </w:r>
      <w:r w:rsidRPr="00240524">
        <w:rPr>
          <w:szCs w:val="28"/>
        </w:rPr>
        <w:t xml:space="preserve"> </w:t>
      </w:r>
      <w:r w:rsidRPr="00240524">
        <w:rPr>
          <w:sz w:val="28"/>
          <w:szCs w:val="28"/>
        </w:rPr>
        <w:t>составляла наибольшее значение между размером минимальной пенсии</w:t>
      </w:r>
      <w:r w:rsidR="00427255">
        <w:rPr>
          <w:sz w:val="28"/>
          <w:szCs w:val="28"/>
        </w:rPr>
        <w:t xml:space="preserve">                 </w:t>
      </w:r>
      <w:r w:rsidR="00427255">
        <w:rPr>
          <w:sz w:val="28"/>
          <w:szCs w:val="28"/>
        </w:rPr>
        <w:t xml:space="preserve">  </w:t>
      </w:r>
      <w:r w:rsidRPr="00240524">
        <w:rPr>
          <w:sz w:val="28"/>
          <w:szCs w:val="28"/>
        </w:rPr>
        <w:t xml:space="preserve"> </w:t>
      </w:r>
      <w:r w:rsidRPr="00240524">
        <w:rPr>
          <w:i/>
          <w:szCs w:val="28"/>
        </w:rPr>
        <w:t>(</w:t>
      </w:r>
      <w:r w:rsidRPr="00240524">
        <w:rPr>
          <w:i/>
          <w:szCs w:val="28"/>
        </w:rPr>
        <w:t>43 272 тенге в 2021</w:t>
      </w:r>
      <w:r w:rsidRPr="00240524">
        <w:rPr>
          <w:i/>
          <w:szCs w:val="28"/>
          <w:lang w:val="kk-KZ"/>
        </w:rPr>
        <w:t xml:space="preserve"> </w:t>
      </w:r>
      <w:r w:rsidRPr="00240524">
        <w:rPr>
          <w:i/>
          <w:szCs w:val="28"/>
        </w:rPr>
        <w:t>г. и 46 302 тенге в 2022</w:t>
      </w:r>
      <w:r w:rsidRPr="00240524">
        <w:rPr>
          <w:i/>
          <w:szCs w:val="28"/>
          <w:lang w:val="kk-KZ"/>
        </w:rPr>
        <w:t xml:space="preserve"> </w:t>
      </w:r>
      <w:r w:rsidRPr="00240524">
        <w:rPr>
          <w:i/>
          <w:szCs w:val="28"/>
        </w:rPr>
        <w:t>г.)</w:t>
      </w:r>
      <w:r w:rsidRPr="00240524">
        <w:rPr>
          <w:sz w:val="28"/>
          <w:szCs w:val="28"/>
        </w:rPr>
        <w:t xml:space="preserve"> и размером </w:t>
      </w:r>
      <w:r w:rsidR="00E91E01">
        <w:rPr>
          <w:sz w:val="28"/>
          <w:szCs w:val="28"/>
        </w:rPr>
        <w:t>МЗП</w:t>
      </w:r>
      <w:r w:rsidRPr="00240524">
        <w:rPr>
          <w:szCs w:val="28"/>
          <w:lang w:val="kk-KZ"/>
        </w:rPr>
        <w:t xml:space="preserve"> </w:t>
      </w:r>
      <w:r w:rsidRPr="00240524">
        <w:rPr>
          <w:i/>
          <w:szCs w:val="28"/>
        </w:rPr>
        <w:t xml:space="preserve">(42 500 </w:t>
      </w:r>
      <w:r w:rsidRPr="006D7133">
        <w:rPr>
          <w:i/>
          <w:szCs w:val="28"/>
        </w:rPr>
        <w:t>тенге в 2021</w:t>
      </w:r>
      <w:r>
        <w:rPr>
          <w:i/>
          <w:szCs w:val="28"/>
          <w:lang w:val="kk-KZ"/>
        </w:rPr>
        <w:t xml:space="preserve"> </w:t>
      </w:r>
      <w:r w:rsidRPr="006D7133">
        <w:rPr>
          <w:i/>
          <w:szCs w:val="28"/>
        </w:rPr>
        <w:t>г. и 60 000 тенге в 2022</w:t>
      </w:r>
      <w:r>
        <w:rPr>
          <w:i/>
          <w:szCs w:val="28"/>
          <w:lang w:val="kk-KZ"/>
        </w:rPr>
        <w:t xml:space="preserve"> </w:t>
      </w:r>
      <w:r w:rsidRPr="006D7133">
        <w:rPr>
          <w:i/>
          <w:szCs w:val="28"/>
        </w:rPr>
        <w:t>г.)</w:t>
      </w:r>
      <w:r w:rsidRPr="00E51244">
        <w:rPr>
          <w:sz w:val="28"/>
          <w:szCs w:val="28"/>
        </w:rPr>
        <w:t xml:space="preserve">, за минусом минимального размера базовой пенсионной выплаты </w:t>
      </w:r>
      <w:r w:rsidRPr="006D7133">
        <w:rPr>
          <w:i/>
          <w:szCs w:val="28"/>
        </w:rPr>
        <w:t>(18 524 тенге в 2021</w:t>
      </w:r>
      <w:r>
        <w:rPr>
          <w:i/>
          <w:szCs w:val="28"/>
          <w:lang w:val="kk-KZ"/>
        </w:rPr>
        <w:t xml:space="preserve"> </w:t>
      </w:r>
      <w:r w:rsidRPr="006D7133">
        <w:rPr>
          <w:i/>
          <w:szCs w:val="28"/>
        </w:rPr>
        <w:t>г. и 19 450 тенге в 2022</w:t>
      </w:r>
      <w:r>
        <w:rPr>
          <w:i/>
          <w:szCs w:val="28"/>
          <w:lang w:val="kk-KZ"/>
        </w:rPr>
        <w:t xml:space="preserve"> </w:t>
      </w:r>
      <w:r w:rsidRPr="006D7133">
        <w:rPr>
          <w:i/>
          <w:szCs w:val="28"/>
        </w:rPr>
        <w:t>г.)</w:t>
      </w:r>
      <w:r w:rsidRPr="00E51244">
        <w:rPr>
          <w:sz w:val="28"/>
          <w:szCs w:val="28"/>
        </w:rPr>
        <w:t xml:space="preserve">. </w:t>
      </w:r>
    </w:p>
    <w:p w:rsidR="00566776" w:rsidRPr="00566776" w:rsidP="002449C9">
      <w:pPr>
        <w:shd w:val="clear" w:color="auto" w:fill="FFFFFF" w:themeFill="background1"/>
        <w:tabs>
          <w:tab w:val="left" w:pos="284"/>
          <w:tab w:val="left" w:pos="1418"/>
        </w:tabs>
        <w:ind w:firstLine="709"/>
        <w:jc w:val="both"/>
        <w:rPr>
          <w:rFonts w:eastAsia="Arial"/>
          <w:sz w:val="28"/>
          <w:szCs w:val="28"/>
          <w:lang w:eastAsia="en-US"/>
        </w:rPr>
      </w:pPr>
      <w:r w:rsidRPr="00566776">
        <w:rPr>
          <w:rFonts w:eastAsia="Arial"/>
          <w:sz w:val="28"/>
          <w:szCs w:val="28"/>
          <w:lang w:eastAsia="en-US"/>
        </w:rPr>
        <w:t xml:space="preserve">Методика предусматривает применение в расчете ряда прогнозных показателей </w:t>
      </w:r>
      <w:r w:rsidRPr="00E45FD2" w:rsidR="00E45FD2">
        <w:rPr>
          <w:rFonts w:eastAsia="Arial"/>
          <w:i/>
          <w:sz w:val="28"/>
          <w:szCs w:val="28"/>
          <w:lang w:eastAsia="en-US"/>
        </w:rPr>
        <w:t>(годовая процентная ставка доходности (в %), годовая ставка индексации пенсионных выплат из ЕНПФ, ставка индексации размера минимальной пенсии, годовая ставка индексации минимального размера заработной платы, прогнозная частота обязательных пенсионных взносов, начальный и предельный возраст осуществления пенсионных выплат)</w:t>
      </w:r>
      <w:r w:rsidRPr="00566776">
        <w:rPr>
          <w:rFonts w:eastAsia="Arial"/>
          <w:i/>
          <w:sz w:val="28"/>
          <w:szCs w:val="28"/>
          <w:lang w:eastAsia="en-US"/>
        </w:rPr>
        <w:t>.</w:t>
      </w:r>
      <w:r w:rsidR="00587065">
        <w:rPr>
          <w:rFonts w:eastAsia="Arial"/>
          <w:i/>
          <w:sz w:val="28"/>
          <w:szCs w:val="28"/>
          <w:lang w:eastAsia="en-US"/>
        </w:rPr>
        <w:t xml:space="preserve"> </w:t>
      </w:r>
      <w:r w:rsidRPr="00566776">
        <w:rPr>
          <w:rFonts w:eastAsia="Arial"/>
          <w:sz w:val="28"/>
          <w:szCs w:val="28"/>
          <w:lang w:eastAsia="en-US"/>
        </w:rPr>
        <w:t xml:space="preserve">Изменение любого из указанных показателей влияет на размеры ПМД. </w:t>
      </w:r>
    </w:p>
    <w:p w:rsidR="00566776" w:rsidRPr="00566776" w:rsidP="002449C9">
      <w:pPr>
        <w:shd w:val="clear" w:color="auto" w:fill="FFFFFF" w:themeFill="background1"/>
        <w:tabs>
          <w:tab w:val="left" w:pos="284"/>
          <w:tab w:val="left" w:pos="1418"/>
        </w:tabs>
        <w:ind w:firstLine="709"/>
        <w:jc w:val="both"/>
        <w:rPr>
          <w:rFonts w:eastAsia="Arial"/>
          <w:sz w:val="28"/>
          <w:szCs w:val="28"/>
          <w:lang w:eastAsia="en-US"/>
        </w:rPr>
      </w:pPr>
      <w:r w:rsidRPr="00566776">
        <w:rPr>
          <w:rFonts w:eastAsia="Arial"/>
          <w:sz w:val="28"/>
          <w:szCs w:val="28"/>
          <w:lang w:eastAsia="en-US"/>
        </w:rPr>
        <w:t>Повышение МЗП с 1 января 2022 года (до 60 тыс</w:t>
      </w:r>
      <w:r>
        <w:rPr>
          <w:rFonts w:eastAsia="Arial"/>
          <w:sz w:val="28"/>
          <w:szCs w:val="28"/>
          <w:lang w:eastAsia="en-US"/>
        </w:rPr>
        <w:t>яч</w:t>
      </w:r>
      <w:r w:rsidRPr="00566776">
        <w:rPr>
          <w:rFonts w:eastAsia="Arial"/>
          <w:sz w:val="28"/>
          <w:szCs w:val="28"/>
          <w:lang w:eastAsia="en-US"/>
        </w:rPr>
        <w:t xml:space="preserve"> тенге) в совокупности с другими параметрами повлияло на </w:t>
      </w:r>
      <w:r w:rsidR="006F3066">
        <w:rPr>
          <w:rFonts w:eastAsia="Arial"/>
          <w:sz w:val="28"/>
          <w:szCs w:val="28"/>
          <w:lang w:val="kk-KZ" w:eastAsia="en-US"/>
        </w:rPr>
        <w:t>увеличение</w:t>
      </w:r>
      <w:r w:rsidRPr="00566776">
        <w:rPr>
          <w:rFonts w:eastAsia="Arial"/>
          <w:sz w:val="28"/>
          <w:szCs w:val="28"/>
          <w:lang w:eastAsia="en-US"/>
        </w:rPr>
        <w:t xml:space="preserve"> ПМД. </w:t>
      </w:r>
    </w:p>
    <w:p w:rsidR="00566776" w:rsidRPr="00566776" w:rsidP="002449C9">
      <w:pPr>
        <w:shd w:val="clear" w:color="auto" w:fill="FFFFFF" w:themeFill="background1"/>
        <w:tabs>
          <w:tab w:val="left" w:pos="284"/>
          <w:tab w:val="left" w:pos="1418"/>
        </w:tabs>
        <w:ind w:firstLine="709"/>
        <w:jc w:val="both"/>
        <w:rPr>
          <w:rFonts w:eastAsia="Arial"/>
          <w:sz w:val="28"/>
          <w:szCs w:val="28"/>
          <w:lang w:eastAsia="en-US"/>
        </w:rPr>
      </w:pPr>
      <w:r w:rsidRPr="00566776">
        <w:rPr>
          <w:rFonts w:eastAsia="Arial"/>
          <w:sz w:val="28"/>
          <w:szCs w:val="28"/>
          <w:lang w:eastAsia="en-US"/>
        </w:rPr>
        <w:t xml:space="preserve">Необходимо отметить, что одним из основных показателей эффективности пенсионной системы является обеспечение размеров пенсии по старости, компенсирующих не менее 40% утраченного трудового дохода (Конвенция МОТ №102). </w:t>
      </w:r>
    </w:p>
    <w:p w:rsidR="00566776" w:rsidRPr="00566776" w:rsidP="002449C9">
      <w:pPr>
        <w:shd w:val="clear" w:color="auto" w:fill="FFFFFF" w:themeFill="background1"/>
        <w:tabs>
          <w:tab w:val="left" w:pos="284"/>
          <w:tab w:val="left" w:pos="1418"/>
        </w:tabs>
        <w:ind w:firstLine="709"/>
        <w:jc w:val="both"/>
        <w:rPr>
          <w:rFonts w:eastAsia="Arial"/>
          <w:sz w:val="28"/>
          <w:szCs w:val="28"/>
          <w:lang w:eastAsia="en-US"/>
        </w:rPr>
      </w:pPr>
      <w:r w:rsidRPr="00566776">
        <w:rPr>
          <w:rFonts w:eastAsia="Arial"/>
          <w:sz w:val="28"/>
          <w:szCs w:val="28"/>
          <w:lang w:eastAsia="en-US"/>
        </w:rPr>
        <w:t xml:space="preserve">Соответственно, применение в Методике </w:t>
      </w:r>
      <w:r w:rsidR="00367939">
        <w:rPr>
          <w:rFonts w:eastAsia="Arial"/>
          <w:sz w:val="28"/>
          <w:szCs w:val="28"/>
          <w:lang w:eastAsia="en-US"/>
        </w:rPr>
        <w:t>МЗП</w:t>
      </w:r>
      <w:r w:rsidR="002040A9">
        <w:rPr>
          <w:rFonts w:eastAsia="Arial"/>
          <w:sz w:val="28"/>
          <w:szCs w:val="28"/>
          <w:lang w:eastAsia="en-US"/>
        </w:rPr>
        <w:t xml:space="preserve"> в</w:t>
      </w:r>
      <w:r w:rsidRPr="00566776">
        <w:rPr>
          <w:rFonts w:eastAsia="Arial"/>
          <w:sz w:val="28"/>
          <w:szCs w:val="28"/>
          <w:lang w:eastAsia="en-US"/>
        </w:rPr>
        <w:t xml:space="preserve"> качестве одного из параметров позволяет обеспечивать размеры пенсии будущих пенсионеров</w:t>
      </w:r>
      <w:r w:rsidR="00367939">
        <w:rPr>
          <w:rFonts w:eastAsia="Arial"/>
          <w:sz w:val="28"/>
          <w:szCs w:val="28"/>
          <w:lang w:eastAsia="en-US"/>
        </w:rPr>
        <w:t>,</w:t>
      </w:r>
      <w:r w:rsidRPr="00566776">
        <w:rPr>
          <w:rFonts w:eastAsia="Arial"/>
          <w:sz w:val="28"/>
          <w:szCs w:val="28"/>
          <w:lang w:eastAsia="en-US"/>
        </w:rPr>
        <w:t xml:space="preserve"> адекватных росту трудовых доходов.</w:t>
      </w:r>
    </w:p>
    <w:p w:rsidR="006E698C" w:rsidRPr="006E698C" w:rsidP="006E698C">
      <w:pPr>
        <w:widowControl w:val="0"/>
        <w:pBdr>
          <w:bottom w:val="single" w:sz="4" w:space="12" w:color="FFFFFF"/>
        </w:pBdr>
        <w:ind w:firstLine="709"/>
        <w:jc w:val="both"/>
        <w:rPr>
          <w:rStyle w:val="Emphasis"/>
          <w:i w:val="0"/>
          <w:sz w:val="28"/>
          <w:szCs w:val="28"/>
          <w:bdr w:val="none" w:sz="0" w:space="0" w:color="auto" w:frame="1"/>
        </w:rPr>
      </w:pPr>
      <w:r w:rsidRPr="006E698C">
        <w:rPr>
          <w:rStyle w:val="Emphasis"/>
          <w:i w:val="0"/>
          <w:sz w:val="28"/>
          <w:szCs w:val="28"/>
          <w:bdr w:val="none" w:sz="0" w:space="0" w:color="auto" w:frame="1"/>
        </w:rPr>
        <w:t>По состоянию на 31 декабря 2021 года ЕНПФ исполнено всего                                  872 894 заявлений на единовременные пенсионные выплаты сумму 2 593,7 млрд тенге, из них:</w:t>
      </w:r>
    </w:p>
    <w:p w:rsidR="006E698C" w:rsidRPr="006E698C" w:rsidP="006E698C">
      <w:pPr>
        <w:widowControl w:val="0"/>
        <w:pBdr>
          <w:bottom w:val="single" w:sz="4" w:space="12" w:color="FFFFFF"/>
        </w:pBdr>
        <w:ind w:firstLine="709"/>
        <w:jc w:val="both"/>
        <w:rPr>
          <w:rStyle w:val="Emphasis"/>
          <w:i w:val="0"/>
          <w:sz w:val="28"/>
          <w:szCs w:val="28"/>
          <w:bdr w:val="none" w:sz="0" w:space="0" w:color="auto" w:frame="1"/>
        </w:rPr>
      </w:pPr>
      <w:r w:rsidRPr="006E698C">
        <w:rPr>
          <w:rStyle w:val="Emphasis"/>
          <w:i w:val="0"/>
          <w:sz w:val="28"/>
          <w:szCs w:val="28"/>
          <w:bdr w:val="none" w:sz="0" w:space="0" w:color="auto" w:frame="1"/>
        </w:rPr>
        <w:t>- на улучшение жилищных условий 729 966 заявлений на сумму 2 461,0 млрд тенге;</w:t>
      </w:r>
    </w:p>
    <w:p w:rsidR="006E698C" w:rsidRPr="006E698C" w:rsidP="006E698C">
      <w:pPr>
        <w:widowControl w:val="0"/>
        <w:pBdr>
          <w:bottom w:val="single" w:sz="4" w:space="12" w:color="FFFFFF"/>
        </w:pBdr>
        <w:ind w:firstLine="709"/>
        <w:jc w:val="both"/>
        <w:rPr>
          <w:rStyle w:val="Emphasis"/>
          <w:i w:val="0"/>
          <w:sz w:val="28"/>
          <w:szCs w:val="28"/>
          <w:bdr w:val="none" w:sz="0" w:space="0" w:color="auto" w:frame="1"/>
        </w:rPr>
      </w:pPr>
      <w:r w:rsidRPr="006E698C">
        <w:rPr>
          <w:rStyle w:val="Emphasis"/>
          <w:i w:val="0"/>
          <w:sz w:val="28"/>
          <w:szCs w:val="28"/>
          <w:bdr w:val="none" w:sz="0" w:space="0" w:color="auto" w:frame="1"/>
        </w:rPr>
        <w:t>- на лечение 138 787 заявлений на сумму 125,5 млрд тенге;</w:t>
      </w:r>
    </w:p>
    <w:p w:rsidR="00703F95" w:rsidRPr="004234C4" w:rsidP="006E698C">
      <w:pPr>
        <w:widowControl w:val="0"/>
        <w:pBdr>
          <w:bottom w:val="single" w:sz="4" w:space="12" w:color="FFFFFF"/>
        </w:pBdr>
        <w:ind w:firstLine="709"/>
        <w:jc w:val="both"/>
        <w:rPr>
          <w:i/>
          <w:sz w:val="28"/>
          <w:szCs w:val="28"/>
        </w:rPr>
      </w:pPr>
      <w:r w:rsidRPr="006E698C">
        <w:rPr>
          <w:rStyle w:val="Emphasis"/>
          <w:i w:val="0"/>
          <w:sz w:val="28"/>
          <w:szCs w:val="28"/>
          <w:bdr w:val="none" w:sz="0" w:space="0" w:color="auto" w:frame="1"/>
        </w:rPr>
        <w:t xml:space="preserve">- для передачи в управление компаниям, управляющим </w:t>
      </w:r>
      <w:r w:rsidRPr="006E698C">
        <w:rPr>
          <w:rStyle w:val="Emphasis"/>
          <w:i w:val="0"/>
          <w:sz w:val="28"/>
          <w:szCs w:val="28"/>
          <w:bdr w:val="none" w:sz="0" w:space="0" w:color="auto" w:frame="1"/>
        </w:rPr>
        <w:t>инвестиционным  портфелем</w:t>
      </w:r>
      <w:r w:rsidRPr="006E698C">
        <w:rPr>
          <w:rStyle w:val="Emphasis"/>
          <w:i w:val="0"/>
          <w:sz w:val="28"/>
          <w:szCs w:val="28"/>
          <w:bdr w:val="none" w:sz="0" w:space="0" w:color="auto" w:frame="1"/>
        </w:rPr>
        <w:t>,  4 141 заявлений на сумму 7,2 млрд тенге.</w:t>
      </w:r>
    </w:p>
    <w:p w:rsidR="004234C4" w:rsidP="004234C4">
      <w:pPr>
        <w:widowControl w:val="0"/>
        <w:pBdr>
          <w:bottom w:val="single" w:sz="4" w:space="12" w:color="FFFFFF"/>
        </w:pBd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Эти данные показывают достижение «пороговых» сумм</w:t>
      </w:r>
      <w:r w:rsidRPr="00566776">
        <w:rPr>
          <w:rFonts w:eastAsiaTheme="minorHAnsi"/>
          <w:sz w:val="28"/>
          <w:szCs w:val="28"/>
          <w:lang w:eastAsia="en-US"/>
        </w:rPr>
        <w:t xml:space="preserve"> вполне доступно для постоянно работающих граждан, имеющих доход на уровне среднемесячной заработной платы по стране.</w:t>
      </w:r>
    </w:p>
    <w:p w:rsidR="00566776" w:rsidRPr="00566776" w:rsidP="00206923">
      <w:pPr>
        <w:widowControl w:val="0"/>
        <w:pBdr>
          <w:bottom w:val="single" w:sz="4" w:space="12" w:color="FFFFFF"/>
        </w:pBd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этом, </w:t>
      </w:r>
      <w:r w:rsidRPr="00566776">
        <w:rPr>
          <w:rFonts w:eastAsiaTheme="minorHAnsi"/>
          <w:sz w:val="28"/>
          <w:szCs w:val="28"/>
          <w:lang w:eastAsia="en-US"/>
        </w:rPr>
        <w:t>основной целью фо</w:t>
      </w:r>
      <w:bookmarkStart w:id="0" w:name="_GoBack"/>
      <w:bookmarkEnd w:id="0"/>
      <w:r w:rsidRPr="00566776">
        <w:rPr>
          <w:rFonts w:eastAsiaTheme="minorHAnsi"/>
          <w:sz w:val="28"/>
          <w:szCs w:val="28"/>
          <w:lang w:eastAsia="en-US"/>
        </w:rPr>
        <w:t>рмирования пенсионных накоплений является обеспечение достойного уровня пенсионных выплат при достижении пенсионного возраста.</w:t>
      </w:r>
    </w:p>
    <w:p w:rsidR="002449C9" w:rsidP="00206923">
      <w:pPr>
        <w:widowControl w:val="0"/>
        <w:pBdr>
          <w:bottom w:val="single" w:sz="4" w:space="12" w:color="FFFFFF"/>
        </w:pBd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776">
        <w:rPr>
          <w:rFonts w:eastAsiaTheme="minorHAnsi"/>
          <w:sz w:val="28"/>
          <w:szCs w:val="28"/>
          <w:lang w:eastAsia="en-US"/>
        </w:rPr>
        <w:t>На основании изложенного, внесение изменений в Методику не требуется</w:t>
      </w:r>
      <w:r w:rsidR="00367939">
        <w:rPr>
          <w:rFonts w:eastAsiaTheme="minorHAnsi"/>
          <w:sz w:val="28"/>
          <w:szCs w:val="28"/>
          <w:lang w:eastAsia="en-US"/>
        </w:rPr>
        <w:t xml:space="preserve">, так как </w:t>
      </w:r>
      <w:r w:rsidRPr="00566776">
        <w:rPr>
          <w:rFonts w:eastAsiaTheme="minorHAnsi"/>
          <w:sz w:val="28"/>
          <w:szCs w:val="28"/>
          <w:lang w:eastAsia="en-US"/>
        </w:rPr>
        <w:t xml:space="preserve">нарушится основной принцип пенсионного обеспечения, когда уровень пенсионных накоплений станет недостаточным для обеспечения в старости. </w:t>
      </w:r>
    </w:p>
    <w:p w:rsidR="002449C9" w:rsidRPr="00B31DD4" w:rsidP="00206923">
      <w:pPr>
        <w:widowControl w:val="0"/>
        <w:pBdr>
          <w:bottom w:val="single" w:sz="4" w:space="12" w:color="FFFFFF"/>
        </w:pBd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1DD4">
        <w:rPr>
          <w:rFonts w:eastAsiaTheme="minorHAnsi"/>
          <w:sz w:val="28"/>
          <w:szCs w:val="28"/>
          <w:lang w:eastAsia="en-US"/>
        </w:rPr>
        <w:t>Работа в данных направлениях продолжается и находится на постоянном контроле Правительства.</w:t>
      </w:r>
    </w:p>
    <w:p w:rsidR="00566776" w:rsidRPr="00566776" w:rsidP="00566776">
      <w:pPr>
        <w:widowControl w:val="0"/>
        <w:pBdr>
          <w:bottom w:val="single" w:sz="4" w:space="5" w:color="FFFFFF"/>
        </w:pBdr>
        <w:ind w:right="-142" w:firstLine="709"/>
        <w:jc w:val="both"/>
        <w:rPr>
          <w:rFonts w:eastAsia="Calibri"/>
          <w:sz w:val="28"/>
          <w:szCs w:val="28"/>
          <w:lang w:eastAsia="en-US"/>
        </w:rPr>
      </w:pPr>
    </w:p>
    <w:p w:rsidR="00566776" w:rsidRPr="00566776" w:rsidP="00632924">
      <w:pPr>
        <w:widowControl w:val="0"/>
        <w:pBdr>
          <w:bottom w:val="single" w:sz="4" w:space="14" w:color="FFFFFF"/>
        </w:pBdr>
        <w:jc w:val="both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val="kk-KZ" w:eastAsia="en-US"/>
        </w:rPr>
        <w:t xml:space="preserve">         </w:t>
      </w:r>
      <w:r>
        <w:rPr>
          <w:rFonts w:eastAsiaTheme="minorHAnsi"/>
          <w:b/>
          <w:sz w:val="28"/>
          <w:szCs w:val="28"/>
          <w:lang w:val="kk-KZ" w:eastAsia="en-US"/>
        </w:rPr>
        <w:t>И.о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. </w:t>
      </w:r>
      <w:r w:rsidRPr="00566776">
        <w:rPr>
          <w:rFonts w:eastAsiaTheme="minorHAnsi"/>
          <w:b/>
          <w:sz w:val="28"/>
          <w:szCs w:val="28"/>
          <w:lang w:val="kk-KZ" w:eastAsia="en-US"/>
        </w:rPr>
        <w:t>Премьер-</w:t>
      </w:r>
      <w:r w:rsidRPr="00566776">
        <w:rPr>
          <w:rFonts w:eastAsiaTheme="minorHAnsi"/>
          <w:b/>
          <w:sz w:val="28"/>
          <w:szCs w:val="28"/>
          <w:lang w:val="kk-KZ" w:eastAsia="en-US"/>
        </w:rPr>
        <w:t>Министр</w:t>
      </w:r>
      <w:r>
        <w:rPr>
          <w:rFonts w:eastAsiaTheme="minorHAnsi"/>
          <w:b/>
          <w:sz w:val="28"/>
          <w:szCs w:val="28"/>
          <w:lang w:val="kk-KZ" w:eastAsia="en-US"/>
        </w:rPr>
        <w:t>а</w:t>
      </w:r>
    </w:p>
    <w:p w:rsidR="00566776" w:rsidRPr="00566776" w:rsidP="00566776">
      <w:pPr>
        <w:widowControl w:val="0"/>
        <w:pBdr>
          <w:bottom w:val="single" w:sz="4" w:space="14" w:color="FFFFFF"/>
        </w:pBdr>
        <w:ind w:firstLine="709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566776">
        <w:rPr>
          <w:rFonts w:eastAsiaTheme="minorHAnsi"/>
          <w:b/>
          <w:sz w:val="28"/>
          <w:szCs w:val="28"/>
          <w:lang w:val="kk-KZ" w:eastAsia="en-US"/>
        </w:rPr>
        <w:t>Республики</w:t>
      </w:r>
      <w:r w:rsidRPr="00566776"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Pr="00566776">
        <w:rPr>
          <w:rFonts w:eastAsiaTheme="minorHAnsi"/>
          <w:b/>
          <w:sz w:val="28"/>
          <w:szCs w:val="28"/>
          <w:lang w:val="kk-KZ" w:eastAsia="en-US"/>
        </w:rPr>
        <w:t>Казахстан</w:t>
      </w:r>
      <w:r w:rsidRPr="00566776">
        <w:rPr>
          <w:rFonts w:eastAsiaTheme="minorHAnsi"/>
          <w:b/>
          <w:sz w:val="28"/>
          <w:szCs w:val="28"/>
          <w:lang w:val="kk-KZ" w:eastAsia="en-US"/>
        </w:rPr>
        <w:t xml:space="preserve">                                                              А. </w:t>
      </w:r>
      <w:r w:rsidR="009C60C2">
        <w:rPr>
          <w:rFonts w:eastAsiaTheme="minorHAnsi"/>
          <w:b/>
          <w:sz w:val="28"/>
          <w:szCs w:val="28"/>
          <w:lang w:val="kk-KZ" w:eastAsia="en-US"/>
        </w:rPr>
        <w:t>Смаилов</w:t>
      </w:r>
    </w:p>
    <w:p w:rsidR="00496360" w:rsidRPr="00496360" w:rsidP="00496360">
      <w:pPr>
        <w:widowControl w:val="0"/>
        <w:pBdr>
          <w:bottom w:val="single" w:sz="4" w:space="14" w:color="FFFFFF"/>
        </w:pBdr>
        <w:ind w:firstLine="709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496360" w:rsidRPr="00496360" w:rsidP="00496360">
      <w:pPr>
        <w:widowControl w:val="0"/>
        <w:pBdr>
          <w:bottom w:val="single" w:sz="4" w:space="14" w:color="FFFFFF"/>
        </w:pBdr>
        <w:ind w:firstLine="709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B013FC" w:rsidP="00496360">
      <w:pPr>
        <w:widowControl w:val="0"/>
        <w:pBdr>
          <w:bottom w:val="single" w:sz="4" w:space="14" w:color="FFFFFF"/>
        </w:pBdr>
        <w:ind w:firstLine="709"/>
        <w:jc w:val="both"/>
        <w:rPr>
          <w:rFonts w:eastAsiaTheme="minorHAnsi"/>
          <w:i/>
          <w:sz w:val="18"/>
          <w:szCs w:val="18"/>
          <w:lang w:val="kk-KZ" w:eastAsia="en-US"/>
        </w:rPr>
      </w:pPr>
    </w:p>
    <w:p w:rsidR="00B013FC" w:rsidP="00496360">
      <w:pPr>
        <w:widowControl w:val="0"/>
        <w:pBdr>
          <w:bottom w:val="single" w:sz="4" w:space="14" w:color="FFFFFF"/>
        </w:pBdr>
        <w:ind w:firstLine="709"/>
        <w:jc w:val="both"/>
        <w:rPr>
          <w:rFonts w:eastAsiaTheme="minorHAnsi"/>
          <w:i/>
          <w:sz w:val="18"/>
          <w:szCs w:val="18"/>
          <w:lang w:val="kk-KZ" w:eastAsia="en-US"/>
        </w:rPr>
      </w:pPr>
    </w:p>
    <w:p w:rsidR="00496360" w:rsidRPr="00BD6CBB" w:rsidP="00496360">
      <w:pPr>
        <w:widowControl w:val="0"/>
        <w:pBdr>
          <w:bottom w:val="single" w:sz="4" w:space="14" w:color="FFFFFF"/>
        </w:pBdr>
        <w:ind w:firstLine="709"/>
        <w:jc w:val="both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val="kk-KZ" w:eastAsia="en-US"/>
        </w:rPr>
        <w:t>Исп</w:t>
      </w:r>
      <w:r w:rsidRPr="00BD6CBB">
        <w:rPr>
          <w:rFonts w:eastAsiaTheme="minorHAnsi"/>
          <w:i/>
          <w:sz w:val="18"/>
          <w:szCs w:val="18"/>
          <w:lang w:val="kk-KZ" w:eastAsia="en-US"/>
        </w:rPr>
        <w:t xml:space="preserve">. Ж. Дәулетханова, 74-53-71 </w:t>
      </w:r>
    </w:p>
    <w:p w:rsidR="00496360" w:rsidP="00496360">
      <w:pPr>
        <w:widowControl w:val="0"/>
        <w:pBdr>
          <w:bottom w:val="single" w:sz="4" w:space="14" w:color="FFFFFF"/>
        </w:pBdr>
        <w:ind w:firstLine="709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B013FC" w:rsidRPr="00496360" w:rsidP="00496360">
      <w:pPr>
        <w:widowControl w:val="0"/>
        <w:pBdr>
          <w:bottom w:val="single" w:sz="4" w:space="14" w:color="FFFFFF"/>
        </w:pBdr>
        <w:ind w:firstLine="709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587065" w:rsidRPr="00496360" w:rsidP="00496360">
      <w:pPr>
        <w:widowControl w:val="0"/>
        <w:pBdr>
          <w:bottom w:val="single" w:sz="4" w:space="14" w:color="FFFFFF"/>
        </w:pBdr>
        <w:ind w:firstLine="709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496360" w:rsidRPr="00496360" w:rsidP="00496360">
      <w:pPr>
        <w:widowControl w:val="0"/>
        <w:pBdr>
          <w:bottom w:val="single" w:sz="4" w:space="14" w:color="FFFFFF"/>
        </w:pBdr>
        <w:ind w:firstLine="709"/>
        <w:jc w:val="center"/>
        <w:rPr>
          <w:sz w:val="28"/>
          <w:szCs w:val="28"/>
        </w:rPr>
      </w:pPr>
      <w:r w:rsidRPr="00496360">
        <w:rPr>
          <w:rFonts w:eastAsiaTheme="minorHAnsi"/>
          <w:b/>
          <w:sz w:val="28"/>
          <w:szCs w:val="28"/>
          <w:lang w:val="kk-KZ" w:eastAsia="en-US"/>
        </w:rPr>
        <w:t>Список</w:t>
      </w:r>
      <w:r w:rsidRPr="00496360">
        <w:rPr>
          <w:rFonts w:eastAsiaTheme="minorHAnsi"/>
          <w:b/>
          <w:sz w:val="28"/>
          <w:szCs w:val="28"/>
          <w:lang w:val="kk-KZ" w:eastAsia="en-US"/>
        </w:rPr>
        <w:t>:</w:t>
      </w:r>
    </w:p>
    <w:p w:rsidR="00496360" w:rsidRPr="00496360" w:rsidP="00496360">
      <w:pPr>
        <w:numPr>
          <w:ilvl w:val="0"/>
          <w:numId w:val="1"/>
        </w:numPr>
        <w:contextualSpacing/>
        <w:rPr>
          <w:rFonts w:eastAsiaTheme="minorHAnsi"/>
          <w:sz w:val="28"/>
          <w:szCs w:val="28"/>
          <w:lang w:eastAsia="en-US"/>
        </w:rPr>
      </w:pPr>
      <w:r w:rsidRPr="00496360">
        <w:rPr>
          <w:rFonts w:eastAsiaTheme="minorHAnsi"/>
          <w:sz w:val="28"/>
          <w:szCs w:val="28"/>
          <w:lang w:eastAsia="en-US"/>
        </w:rPr>
        <w:t xml:space="preserve">Н.Н. </w:t>
      </w:r>
      <w:r w:rsidRPr="00496360">
        <w:rPr>
          <w:rFonts w:eastAsiaTheme="minorHAnsi"/>
          <w:sz w:val="28"/>
          <w:szCs w:val="28"/>
          <w:lang w:eastAsia="en-US"/>
        </w:rPr>
        <w:t>Кылышбаеву</w:t>
      </w:r>
      <w:r w:rsidRPr="00496360">
        <w:rPr>
          <w:rFonts w:eastAsiaTheme="minorHAnsi"/>
          <w:sz w:val="28"/>
          <w:szCs w:val="28"/>
          <w:lang w:eastAsia="en-US"/>
        </w:rPr>
        <w:t xml:space="preserve"> </w:t>
      </w:r>
    </w:p>
    <w:p w:rsidR="00496360" w:rsidRPr="00496360" w:rsidP="00496360">
      <w:pPr>
        <w:numPr>
          <w:ilvl w:val="0"/>
          <w:numId w:val="1"/>
        </w:numPr>
        <w:contextualSpacing/>
        <w:rPr>
          <w:rFonts w:eastAsiaTheme="minorHAnsi"/>
          <w:sz w:val="28"/>
          <w:szCs w:val="28"/>
          <w:lang w:eastAsia="en-US"/>
        </w:rPr>
      </w:pPr>
      <w:r w:rsidRPr="00496360">
        <w:rPr>
          <w:rFonts w:eastAsiaTheme="minorHAnsi"/>
          <w:sz w:val="28"/>
          <w:szCs w:val="28"/>
          <w:lang w:eastAsia="en-US"/>
        </w:rPr>
        <w:t xml:space="preserve">Н.Ж. </w:t>
      </w:r>
      <w:r w:rsidRPr="00496360">
        <w:rPr>
          <w:rFonts w:eastAsiaTheme="minorHAnsi"/>
          <w:sz w:val="28"/>
          <w:szCs w:val="28"/>
          <w:lang w:eastAsia="en-US"/>
        </w:rPr>
        <w:t>Бекенову</w:t>
      </w:r>
      <w:r w:rsidRPr="00496360">
        <w:rPr>
          <w:rFonts w:eastAsiaTheme="minorHAnsi"/>
          <w:sz w:val="28"/>
          <w:szCs w:val="28"/>
          <w:lang w:eastAsia="en-US"/>
        </w:rPr>
        <w:t xml:space="preserve"> </w:t>
      </w:r>
    </w:p>
    <w:p w:rsidR="00496360" w:rsidRPr="00496360" w:rsidP="00496360">
      <w:pPr>
        <w:numPr>
          <w:ilvl w:val="0"/>
          <w:numId w:val="1"/>
        </w:numPr>
        <w:contextualSpacing/>
        <w:rPr>
          <w:rFonts w:eastAsiaTheme="minorHAnsi"/>
          <w:sz w:val="28"/>
          <w:szCs w:val="28"/>
          <w:lang w:eastAsia="en-US"/>
        </w:rPr>
      </w:pPr>
      <w:r w:rsidRPr="00496360">
        <w:rPr>
          <w:rFonts w:eastAsiaTheme="minorHAnsi"/>
          <w:sz w:val="28"/>
          <w:szCs w:val="28"/>
          <w:lang w:eastAsia="en-US"/>
        </w:rPr>
        <w:t xml:space="preserve">О.А. </w:t>
      </w:r>
      <w:r w:rsidRPr="00496360">
        <w:rPr>
          <w:rFonts w:eastAsiaTheme="minorHAnsi"/>
          <w:sz w:val="28"/>
          <w:szCs w:val="28"/>
          <w:lang w:eastAsia="en-US"/>
        </w:rPr>
        <w:t>Булавкиной</w:t>
      </w:r>
    </w:p>
    <w:p w:rsidR="00496360" w:rsidRPr="00496360" w:rsidP="00496360">
      <w:pPr>
        <w:numPr>
          <w:ilvl w:val="0"/>
          <w:numId w:val="1"/>
        </w:numPr>
        <w:contextualSpacing/>
        <w:rPr>
          <w:rFonts w:eastAsiaTheme="minorHAnsi"/>
          <w:sz w:val="28"/>
          <w:szCs w:val="28"/>
          <w:lang w:eastAsia="en-US"/>
        </w:rPr>
      </w:pPr>
      <w:r w:rsidRPr="00496360">
        <w:rPr>
          <w:rFonts w:eastAsiaTheme="minorHAnsi"/>
          <w:sz w:val="28"/>
          <w:szCs w:val="28"/>
          <w:lang w:eastAsia="en-US"/>
        </w:rPr>
        <w:t xml:space="preserve">Г.И. </w:t>
      </w:r>
      <w:r w:rsidRPr="00496360">
        <w:rPr>
          <w:rFonts w:eastAsiaTheme="minorHAnsi"/>
          <w:sz w:val="28"/>
          <w:szCs w:val="28"/>
          <w:lang w:eastAsia="en-US"/>
        </w:rPr>
        <w:t>Дюсембаеву</w:t>
      </w:r>
      <w:r w:rsidRPr="00496360">
        <w:rPr>
          <w:rFonts w:eastAsiaTheme="minorHAnsi"/>
          <w:sz w:val="28"/>
          <w:szCs w:val="28"/>
          <w:lang w:eastAsia="en-US"/>
        </w:rPr>
        <w:t xml:space="preserve"> </w:t>
      </w:r>
    </w:p>
    <w:p w:rsidR="00496360" w:rsidRPr="00496360" w:rsidP="00496360">
      <w:pPr>
        <w:numPr>
          <w:ilvl w:val="0"/>
          <w:numId w:val="1"/>
        </w:numPr>
        <w:contextualSpacing/>
        <w:rPr>
          <w:rFonts w:eastAsiaTheme="minorHAnsi"/>
          <w:sz w:val="28"/>
          <w:szCs w:val="28"/>
          <w:lang w:eastAsia="en-US"/>
        </w:rPr>
      </w:pPr>
      <w:r w:rsidRPr="00496360">
        <w:rPr>
          <w:rFonts w:eastAsiaTheme="minorHAnsi"/>
          <w:sz w:val="28"/>
          <w:szCs w:val="28"/>
          <w:lang w:eastAsia="en-US"/>
        </w:rPr>
        <w:t xml:space="preserve">С.М. </w:t>
      </w:r>
      <w:r w:rsidRPr="00496360">
        <w:rPr>
          <w:rFonts w:eastAsiaTheme="minorHAnsi"/>
          <w:sz w:val="28"/>
          <w:szCs w:val="28"/>
          <w:lang w:eastAsia="en-US"/>
        </w:rPr>
        <w:t>Дюсембинову</w:t>
      </w:r>
    </w:p>
    <w:p w:rsidR="00496360" w:rsidRPr="00496360" w:rsidP="00496360">
      <w:pPr>
        <w:numPr>
          <w:ilvl w:val="0"/>
          <w:numId w:val="1"/>
        </w:numPr>
        <w:contextualSpacing/>
        <w:rPr>
          <w:rFonts w:eastAsiaTheme="minorHAnsi"/>
          <w:sz w:val="28"/>
          <w:szCs w:val="28"/>
          <w:lang w:eastAsia="en-US"/>
        </w:rPr>
      </w:pPr>
      <w:r w:rsidRPr="00496360">
        <w:rPr>
          <w:rFonts w:eastAsiaTheme="minorHAnsi"/>
          <w:sz w:val="28"/>
          <w:szCs w:val="28"/>
          <w:lang w:eastAsia="en-US"/>
        </w:rPr>
        <w:t xml:space="preserve">Н.Б. </w:t>
      </w:r>
      <w:r w:rsidRPr="00496360">
        <w:rPr>
          <w:rFonts w:eastAsiaTheme="minorHAnsi"/>
          <w:sz w:val="28"/>
          <w:szCs w:val="28"/>
          <w:lang w:eastAsia="en-US"/>
        </w:rPr>
        <w:t>Жусип</w:t>
      </w:r>
    </w:p>
    <w:p w:rsidR="00496360" w:rsidRPr="00496360" w:rsidP="00496360">
      <w:pPr>
        <w:numPr>
          <w:ilvl w:val="0"/>
          <w:numId w:val="1"/>
        </w:numPr>
        <w:contextualSpacing/>
        <w:rPr>
          <w:rFonts w:eastAsiaTheme="minorHAnsi"/>
          <w:sz w:val="28"/>
          <w:szCs w:val="28"/>
          <w:lang w:eastAsia="en-US"/>
        </w:rPr>
      </w:pPr>
      <w:r w:rsidRPr="00496360">
        <w:rPr>
          <w:rFonts w:eastAsiaTheme="minorHAnsi"/>
          <w:sz w:val="28"/>
          <w:szCs w:val="28"/>
          <w:lang w:eastAsia="en-US"/>
        </w:rPr>
        <w:t xml:space="preserve">С.А. </w:t>
      </w:r>
      <w:r w:rsidRPr="00496360">
        <w:rPr>
          <w:rFonts w:eastAsiaTheme="minorHAnsi"/>
          <w:sz w:val="28"/>
          <w:szCs w:val="28"/>
          <w:lang w:eastAsia="en-US"/>
        </w:rPr>
        <w:t>Карплюк</w:t>
      </w:r>
    </w:p>
    <w:p w:rsidR="00496360" w:rsidRPr="00496360" w:rsidP="00496360">
      <w:pPr>
        <w:numPr>
          <w:ilvl w:val="0"/>
          <w:numId w:val="1"/>
        </w:numPr>
        <w:contextualSpacing/>
        <w:rPr>
          <w:rFonts w:eastAsiaTheme="minorHAnsi"/>
          <w:sz w:val="28"/>
          <w:szCs w:val="28"/>
          <w:lang w:eastAsia="en-US"/>
        </w:rPr>
      </w:pPr>
      <w:r w:rsidRPr="00496360">
        <w:rPr>
          <w:rFonts w:eastAsiaTheme="minorHAnsi"/>
          <w:sz w:val="28"/>
          <w:szCs w:val="28"/>
          <w:lang w:eastAsia="en-US"/>
        </w:rPr>
        <w:t>Ж.М. Нургалиеву</w:t>
      </w:r>
    </w:p>
    <w:p w:rsidR="00496360" w:rsidRPr="00496360" w:rsidP="00496360">
      <w:pPr>
        <w:numPr>
          <w:ilvl w:val="0"/>
          <w:numId w:val="1"/>
        </w:numPr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Д.</w:t>
      </w:r>
      <w:r w:rsidRPr="00496360">
        <w:rPr>
          <w:rFonts w:eastAsiaTheme="minorHAnsi"/>
          <w:sz w:val="28"/>
          <w:szCs w:val="28"/>
          <w:lang w:eastAsia="en-US"/>
        </w:rPr>
        <w:t xml:space="preserve">О. </w:t>
      </w:r>
      <w:r w:rsidRPr="00496360">
        <w:rPr>
          <w:rFonts w:eastAsiaTheme="minorHAnsi"/>
          <w:sz w:val="28"/>
          <w:szCs w:val="28"/>
          <w:lang w:eastAsia="en-US"/>
        </w:rPr>
        <w:t>Нуржигитовой</w:t>
      </w:r>
    </w:p>
    <w:p w:rsidR="00496360" w:rsidRPr="00496360" w:rsidP="00496360">
      <w:pPr>
        <w:numPr>
          <w:ilvl w:val="0"/>
          <w:numId w:val="1"/>
        </w:numPr>
        <w:contextualSpacing/>
        <w:rPr>
          <w:rFonts w:eastAsiaTheme="minorHAnsi"/>
          <w:sz w:val="28"/>
          <w:szCs w:val="28"/>
          <w:lang w:eastAsia="en-US"/>
        </w:rPr>
      </w:pPr>
      <w:r w:rsidRPr="00496360">
        <w:rPr>
          <w:rFonts w:eastAsiaTheme="minorHAnsi"/>
          <w:sz w:val="28"/>
          <w:szCs w:val="28"/>
          <w:lang w:eastAsia="en-US"/>
        </w:rPr>
        <w:t xml:space="preserve"> Б.С. </w:t>
      </w:r>
      <w:r w:rsidRPr="00496360">
        <w:rPr>
          <w:rFonts w:eastAsiaTheme="minorHAnsi"/>
          <w:sz w:val="28"/>
          <w:szCs w:val="28"/>
          <w:lang w:eastAsia="en-US"/>
        </w:rPr>
        <w:t>Орынбекову</w:t>
      </w:r>
    </w:p>
    <w:p w:rsidR="00496360" w:rsidRPr="00496360" w:rsidP="00496360">
      <w:pPr>
        <w:numPr>
          <w:ilvl w:val="0"/>
          <w:numId w:val="1"/>
        </w:numPr>
        <w:contextualSpacing/>
        <w:rPr>
          <w:rFonts w:eastAsiaTheme="minorHAnsi"/>
          <w:sz w:val="28"/>
          <w:szCs w:val="28"/>
          <w:lang w:eastAsia="en-US"/>
        </w:rPr>
      </w:pPr>
      <w:r w:rsidRPr="00496360">
        <w:rPr>
          <w:rFonts w:eastAsiaTheme="minorHAnsi"/>
          <w:sz w:val="28"/>
          <w:szCs w:val="28"/>
          <w:lang w:eastAsia="en-US"/>
        </w:rPr>
        <w:t xml:space="preserve"> Б.А. </w:t>
      </w:r>
      <w:r w:rsidRPr="00496360">
        <w:rPr>
          <w:rFonts w:eastAsiaTheme="minorHAnsi"/>
          <w:sz w:val="28"/>
          <w:szCs w:val="28"/>
          <w:lang w:eastAsia="en-US"/>
        </w:rPr>
        <w:t>Чельпекову</w:t>
      </w:r>
      <w:r w:rsidRPr="00496360">
        <w:rPr>
          <w:rFonts w:eastAsiaTheme="minorHAnsi"/>
          <w:sz w:val="28"/>
          <w:szCs w:val="28"/>
          <w:lang w:eastAsia="en-US"/>
        </w:rPr>
        <w:t xml:space="preserve"> </w:t>
      </w:r>
    </w:p>
    <w:p w:rsidR="00496360" w:rsidRPr="00496360" w:rsidP="00496360">
      <w:pPr>
        <w:pBdr>
          <w:bottom w:val="single" w:sz="4" w:space="31" w:color="FFFFFF"/>
        </w:pBdr>
        <w:tabs>
          <w:tab w:val="left" w:pos="0"/>
        </w:tabs>
        <w:ind w:right="-142"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D236D1" w:rsidP="00D236D1">
      <w:pPr>
        <w:widowControl w:val="0"/>
        <w:pBdr>
          <w:bottom w:val="single" w:sz="4" w:space="14" w:color="FFFFFF"/>
        </w:pBdr>
        <w:ind w:firstLine="709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D236D1" w:rsidP="00D236D1">
      <w:pPr>
        <w:widowControl w:val="0"/>
        <w:pBdr>
          <w:bottom w:val="single" w:sz="4" w:space="14" w:color="FFFFFF"/>
        </w:pBdr>
        <w:ind w:firstLine="709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D236D1" w:rsidRPr="0012122E" w:rsidP="00D236D1">
      <w:pPr>
        <w:rPr>
          <w:rFonts w:eastAsiaTheme="minorHAnsi"/>
        </w:rPr>
      </w:pPr>
    </w:p>
    <w:p w:rsidR="0012122E" w:rsidRPr="00D236D1" w:rsidP="00D236D1">
      <w:pPr>
        <w:rPr>
          <w:rFonts w:eastAsiaTheme="minorHAnsi"/>
        </w:rPr>
      </w:pPr>
    </w:p>
    <w:sectPr w:rsidSect="00CA046B">
      <w:headerReference w:type="default" r:id="rId6"/>
      <w:headerReference w:type="first" r:id="rId7"/>
      <w:footnotePr>
        <w:numRestart w:val="eachPage"/>
      </w:footnotePr>
      <w:pgSz w:w="11906" w:h="16838"/>
      <w:pgMar w:top="1418" w:right="851" w:bottom="709" w:left="1418" w:header="27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C774D" w:rsidP="00F55F2E">
      <w:r>
        <w:separator/>
      </w:r>
    </w:p>
  </w:footnote>
  <w:footnote w:type="continuationSeparator" w:id="1">
    <w:p w:rsidR="003C774D" w:rsidP="00F55F2E">
      <w:r>
        <w:continuationSeparator/>
      </w:r>
    </w:p>
  </w:footnote>
  <w:footnote w:id="2">
    <w:p w:rsidR="00C35477" w:rsidRPr="009C60C2">
      <w:pPr>
        <w:pStyle w:val="FootnoteText"/>
        <w:rPr>
          <w:rFonts w:ascii="Times New Roman" w:hAnsi="Times New Roman" w:cs="Times New Roman"/>
          <w:i/>
          <w:lang w:val="kk-KZ"/>
        </w:rPr>
      </w:pPr>
      <w:r w:rsidRPr="009C60C2">
        <w:rPr>
          <w:rStyle w:val="FootnoteReference"/>
          <w:rFonts w:ascii="Times New Roman" w:hAnsi="Times New Roman" w:cs="Times New Roman"/>
        </w:rPr>
        <w:footnoteRef/>
      </w:r>
      <w:r w:rsidRPr="009C60C2">
        <w:rPr>
          <w:rFonts w:ascii="Times New Roman" w:hAnsi="Times New Roman" w:cs="Times New Roman"/>
        </w:rPr>
        <w:t xml:space="preserve"> </w:t>
      </w:r>
      <w:r w:rsidRPr="009C60C2">
        <w:rPr>
          <w:rFonts w:ascii="Times New Roman" w:hAnsi="Times New Roman" w:cs="Times New Roman"/>
          <w:i/>
        </w:rPr>
        <w:t xml:space="preserve">Утвержден постановлением Правительства </w:t>
      </w:r>
      <w:r w:rsidRPr="009C60C2" w:rsidR="00B20D95">
        <w:rPr>
          <w:rFonts w:ascii="Times New Roman" w:hAnsi="Times New Roman" w:cs="Times New Roman"/>
          <w:i/>
        </w:rPr>
        <w:t xml:space="preserve">Республики Казахстан </w:t>
      </w:r>
      <w:r w:rsidRPr="009C60C2">
        <w:rPr>
          <w:rFonts w:ascii="Times New Roman" w:hAnsi="Times New Roman" w:cs="Times New Roman"/>
          <w:i/>
        </w:rPr>
        <w:t>6 января 2021 года №1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4219" w:rsidP="00174219">
    <w:pPr>
      <w:pStyle w:val="Header"/>
      <w:jc w:val="center"/>
      <w:rPr>
        <w:rFonts w:ascii="Times New Roman" w:hAnsi="Times New Roman" w:cs="Times New Roman"/>
      </w:rPr>
    </w:pPr>
  </w:p>
  <w:p w:rsidR="00095E36" w:rsidRPr="00174219" w:rsidP="00174219">
    <w:pPr>
      <w:pStyle w:val="Header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82692219"/>
        <w:docPartObj>
          <w:docPartGallery w:val="Page Numbers (Top of Page)"/>
          <w:docPartUnique/>
        </w:docPartObj>
      </w:sdtPr>
      <w:sdtContent>
        <w:r w:rsidRPr="00095E36">
          <w:rPr>
            <w:rFonts w:ascii="Times New Roman" w:hAnsi="Times New Roman" w:cs="Times New Roman"/>
          </w:rPr>
          <w:fldChar w:fldCharType="begin"/>
        </w:r>
        <w:r w:rsidRPr="00095E36">
          <w:rPr>
            <w:rFonts w:ascii="Times New Roman" w:hAnsi="Times New Roman" w:cs="Times New Roman"/>
          </w:rPr>
          <w:instrText>PAGE   \* MERGEFORMAT</w:instrText>
        </w:r>
        <w:r w:rsidRPr="00095E36">
          <w:rPr>
            <w:rFonts w:ascii="Times New Roman" w:hAnsi="Times New Roman" w:cs="Times New Roman"/>
          </w:rPr>
          <w:fldChar w:fldCharType="separate"/>
        </w:r>
        <w:r w:rsidR="006E698C">
          <w:rPr>
            <w:rFonts w:ascii="Times New Roman" w:hAnsi="Times New Roman" w:cs="Times New Roman"/>
            <w:noProof/>
          </w:rPr>
          <w:t>3</w:t>
        </w:r>
        <w:r w:rsidRPr="00095E36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A7B">
    <w:pPr>
      <w:pStyle w:val="Header"/>
    </w:pPr>
    <w:r>
      <w:rPr>
        <w:noProof/>
        <w:lang w:eastAsia="ru-RU"/>
      </w:rPr>
      <w:drawing>
        <wp:inline distT="0" distB="0" distL="0" distR="0">
          <wp:extent cx="6480175" cy="1899920"/>
          <wp:effectExtent l="0" t="0" r="0" b="508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5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822DB3"/>
    <w:multiLevelType w:val="hybridMultilevel"/>
    <w:tmpl w:val="A202C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  <w:style w:type="paragraph" w:styleId="FootnoteText">
    <w:name w:val="footnote text"/>
    <w:basedOn w:val="Normal"/>
    <w:link w:val="a2"/>
    <w:uiPriority w:val="99"/>
    <w:semiHidden/>
    <w:unhideWhenUsed/>
    <w:rsid w:val="00095E3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2">
    <w:name w:val="Текст сноски Знак"/>
    <w:basedOn w:val="DefaultParagraphFont"/>
    <w:link w:val="FootnoteText"/>
    <w:uiPriority w:val="99"/>
    <w:semiHidden/>
    <w:rsid w:val="00095E36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95E36"/>
    <w:rPr>
      <w:vertAlign w:val="superscript"/>
    </w:rPr>
  </w:style>
  <w:style w:type="character" w:customStyle="1" w:styleId="a3">
    <w:name w:val="Без интервала Знак"/>
    <w:link w:val="NoSpacing"/>
    <w:uiPriority w:val="1"/>
    <w:locked/>
    <w:rsid w:val="00976716"/>
  </w:style>
  <w:style w:type="paragraph" w:styleId="NoSpacing">
    <w:name w:val="No Spacing"/>
    <w:link w:val="a3"/>
    <w:uiPriority w:val="1"/>
    <w:qFormat/>
    <w:rsid w:val="0097671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D0FD5"/>
    <w:pPr>
      <w:spacing w:before="100" w:beforeAutospacing="1" w:after="100" w:afterAutospacing="1"/>
    </w:pPr>
  </w:style>
  <w:style w:type="paragraph" w:customStyle="1" w:styleId="1">
    <w:name w:val="Обычный (Интернет)1"/>
    <w:basedOn w:val="Normal"/>
    <w:uiPriority w:val="99"/>
    <w:rsid w:val="001629C0"/>
    <w:pPr>
      <w:spacing w:before="100" w:beforeAutospacing="1" w:after="119"/>
    </w:pPr>
  </w:style>
  <w:style w:type="character" w:styleId="CommentReference">
    <w:name w:val="annotation reference"/>
    <w:basedOn w:val="DefaultParagraphFont"/>
    <w:uiPriority w:val="99"/>
    <w:semiHidden/>
    <w:unhideWhenUsed/>
    <w:rsid w:val="007320DB"/>
    <w:rPr>
      <w:sz w:val="16"/>
      <w:szCs w:val="16"/>
    </w:rPr>
  </w:style>
  <w:style w:type="paragraph" w:styleId="CommentText">
    <w:name w:val="annotation text"/>
    <w:basedOn w:val="Normal"/>
    <w:link w:val="a4"/>
    <w:uiPriority w:val="99"/>
    <w:semiHidden/>
    <w:unhideWhenUsed/>
    <w:rsid w:val="007320DB"/>
    <w:rPr>
      <w:sz w:val="20"/>
      <w:szCs w:val="20"/>
    </w:rPr>
  </w:style>
  <w:style w:type="character" w:customStyle="1" w:styleId="a4">
    <w:name w:val="Текст примечания Знак"/>
    <w:basedOn w:val="DefaultParagraphFont"/>
    <w:link w:val="CommentText"/>
    <w:uiPriority w:val="99"/>
    <w:semiHidden/>
    <w:rsid w:val="007320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5"/>
    <w:uiPriority w:val="99"/>
    <w:semiHidden/>
    <w:unhideWhenUsed/>
    <w:rsid w:val="007320DB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7320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a6"/>
    <w:uiPriority w:val="99"/>
    <w:semiHidden/>
    <w:unhideWhenUsed/>
    <w:rsid w:val="00C35477"/>
    <w:rPr>
      <w:sz w:val="20"/>
      <w:szCs w:val="20"/>
    </w:rPr>
  </w:style>
  <w:style w:type="character" w:customStyle="1" w:styleId="a6">
    <w:name w:val="Текст концевой сноски Знак"/>
    <w:basedOn w:val="DefaultParagraphFont"/>
    <w:link w:val="EndnoteText"/>
    <w:uiPriority w:val="99"/>
    <w:semiHidden/>
    <w:rsid w:val="00C35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C3547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E151D"/>
    <w:rPr>
      <w:i/>
      <w:iCs/>
    </w:rPr>
  </w:style>
  <w:style w:type="character" w:styleId="Strong">
    <w:name w:val="Strong"/>
    <w:basedOn w:val="DefaultParagraphFont"/>
    <w:uiPriority w:val="22"/>
    <w:qFormat/>
    <w:rsid w:val="00CE1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5728-D4C7-4BE0-8664-27106187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