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921"/>
      </w:tblGrid>
      <w:tr w:rsidTr="003F00D8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921" w:type="dxa"/>
            <w:shd w:val="clear" w:color="auto" w:fill="auto"/>
          </w:tcPr>
          <w:p w:rsidR="003F00D8" w:rsidP="003204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11-9/5658 дз   от: 16.11.2020</w:t>
            </w:r>
          </w:p>
          <w:p w:rsidR="003F00D8" w:rsidRPr="003F00D8" w:rsidP="003204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вх: 3657//11-9/5658дз   от: 17.11.2020</w:t>
            </w:r>
          </w:p>
        </w:tc>
      </w:tr>
    </w:tbl>
    <w:p w:rsidR="00320404" w:rsidRPr="008521BD" w:rsidP="00320404">
      <w:pPr>
        <w:spacing w:after="0" w:line="240" w:lineRule="auto"/>
        <w:ind w:left="4956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1B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320404" w:rsidRPr="008521BD" w:rsidP="00320404">
      <w:pPr>
        <w:spacing w:after="0" w:line="240" w:lineRule="auto"/>
        <w:ind w:left="4956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1BD">
        <w:rPr>
          <w:rFonts w:ascii="Times New Roman" w:hAnsi="Times New Roman" w:cs="Times New Roman"/>
          <w:b/>
          <w:sz w:val="28"/>
          <w:szCs w:val="28"/>
        </w:rPr>
        <w:t xml:space="preserve">                   Депутатам </w:t>
      </w:r>
    </w:p>
    <w:p w:rsidR="00320404" w:rsidRPr="008521BD" w:rsidP="00320404">
      <w:pPr>
        <w:spacing w:after="0" w:line="240" w:lineRule="auto"/>
        <w:ind w:left="4956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1BD">
        <w:rPr>
          <w:rFonts w:ascii="Times New Roman" w:hAnsi="Times New Roman" w:cs="Times New Roman"/>
          <w:b/>
          <w:sz w:val="28"/>
          <w:szCs w:val="28"/>
        </w:rPr>
        <w:t xml:space="preserve">                   Сената Парламента </w:t>
      </w:r>
    </w:p>
    <w:p w:rsidR="00320404" w:rsidRPr="008521BD" w:rsidP="00320404">
      <w:pPr>
        <w:spacing w:after="0" w:line="240" w:lineRule="auto"/>
        <w:ind w:left="566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1BD">
        <w:rPr>
          <w:rFonts w:ascii="Times New Roman" w:hAnsi="Times New Roman" w:cs="Times New Roman"/>
          <w:b/>
          <w:sz w:val="28"/>
          <w:szCs w:val="28"/>
        </w:rPr>
        <w:t xml:space="preserve">                   Республики Казахстан</w:t>
      </w:r>
    </w:p>
    <w:p w:rsidR="00320404" w:rsidRPr="008521BD" w:rsidP="00320404">
      <w:pPr>
        <w:spacing w:after="0" w:line="240" w:lineRule="auto"/>
        <w:ind w:left="5664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21BD">
        <w:rPr>
          <w:rFonts w:ascii="Times New Roman" w:hAnsi="Times New Roman" w:cs="Times New Roman"/>
          <w:i/>
          <w:sz w:val="28"/>
          <w:szCs w:val="28"/>
        </w:rPr>
        <w:t xml:space="preserve">                  (по списку)</w:t>
      </w:r>
    </w:p>
    <w:p w:rsidR="0044217C" w:rsidRPr="008521BD" w:rsidP="0044217C">
      <w:pPr>
        <w:pStyle w:val="NoSpacing"/>
      </w:pPr>
    </w:p>
    <w:p w:rsidR="00320404" w:rsidRPr="008521BD" w:rsidP="0044217C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21BD">
        <w:rPr>
          <w:rFonts w:ascii="Times New Roman" w:hAnsi="Times New Roman" w:cs="Times New Roman"/>
          <w:i/>
          <w:sz w:val="24"/>
          <w:szCs w:val="24"/>
        </w:rPr>
        <w:t>н</w:t>
      </w:r>
      <w:r w:rsidRPr="008521BD">
        <w:rPr>
          <w:rFonts w:ascii="Times New Roman" w:hAnsi="Times New Roman" w:cs="Times New Roman"/>
          <w:i/>
          <w:sz w:val="24"/>
          <w:szCs w:val="24"/>
        </w:rPr>
        <w:t>а №</w:t>
      </w:r>
      <w:r w:rsidRPr="008521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21BD">
        <w:rPr>
          <w:rFonts w:ascii="Times New Roman" w:hAnsi="Times New Roman" w:cs="Times New Roman"/>
          <w:i/>
          <w:sz w:val="24"/>
          <w:szCs w:val="24"/>
        </w:rPr>
        <w:t>16-13-229Д/С</w:t>
      </w:r>
    </w:p>
    <w:p w:rsidR="00320404" w:rsidRPr="008521BD" w:rsidP="0044217C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21BD">
        <w:rPr>
          <w:rFonts w:ascii="Times New Roman" w:hAnsi="Times New Roman" w:cs="Times New Roman"/>
          <w:i/>
          <w:sz w:val="24"/>
          <w:szCs w:val="24"/>
        </w:rPr>
        <w:t>от 16</w:t>
      </w:r>
      <w:r w:rsidRPr="008521BD" w:rsidR="0087768B">
        <w:rPr>
          <w:rFonts w:ascii="Times New Roman" w:hAnsi="Times New Roman" w:cs="Times New Roman"/>
          <w:i/>
          <w:sz w:val="24"/>
          <w:szCs w:val="24"/>
        </w:rPr>
        <w:t xml:space="preserve"> октября </w:t>
      </w:r>
      <w:r w:rsidRPr="008521BD">
        <w:rPr>
          <w:rFonts w:ascii="Times New Roman" w:hAnsi="Times New Roman" w:cs="Times New Roman"/>
          <w:i/>
          <w:sz w:val="24"/>
          <w:szCs w:val="24"/>
        </w:rPr>
        <w:t>2020 года</w:t>
      </w:r>
    </w:p>
    <w:p w:rsidR="0044217C" w:rsidRPr="008521BD" w:rsidP="0044217C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404" w:rsidRPr="008521BD" w:rsidP="0044217C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1BD">
        <w:rPr>
          <w:rFonts w:ascii="Times New Roman" w:hAnsi="Times New Roman" w:cs="Times New Roman"/>
          <w:b/>
          <w:sz w:val="28"/>
          <w:szCs w:val="28"/>
        </w:rPr>
        <w:t>Уважаемые депутаты!</w:t>
      </w:r>
    </w:p>
    <w:p w:rsidR="00320404" w:rsidRPr="008521BD" w:rsidP="0044217C">
      <w:pPr>
        <w:spacing w:after="0" w:line="240" w:lineRule="auto"/>
        <w:ind w:left="284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404" w:rsidRPr="008521BD" w:rsidP="0044217C">
      <w:pPr>
        <w:spacing w:after="0" w:line="240" w:lineRule="auto"/>
        <w:ind w:left="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1BD">
        <w:rPr>
          <w:rFonts w:ascii="Times New Roman" w:hAnsi="Times New Roman" w:cs="Times New Roman"/>
          <w:sz w:val="28"/>
          <w:szCs w:val="28"/>
        </w:rPr>
        <w:t xml:space="preserve">Рассмотрев Ваш </w:t>
      </w:r>
      <w:r w:rsidRPr="008521BD" w:rsidR="0092423A">
        <w:rPr>
          <w:rFonts w:ascii="Times New Roman" w:hAnsi="Times New Roman" w:cs="Times New Roman"/>
          <w:sz w:val="28"/>
          <w:szCs w:val="28"/>
        </w:rPr>
        <w:t xml:space="preserve">депутатский </w:t>
      </w:r>
      <w:r w:rsidRPr="008521BD">
        <w:rPr>
          <w:rFonts w:ascii="Times New Roman" w:hAnsi="Times New Roman" w:cs="Times New Roman"/>
          <w:sz w:val="28"/>
          <w:szCs w:val="28"/>
        </w:rPr>
        <w:t>запрос касательно развития приграничных территорий</w:t>
      </w:r>
      <w:r w:rsidR="005803B5">
        <w:rPr>
          <w:rFonts w:ascii="Times New Roman" w:hAnsi="Times New Roman" w:cs="Times New Roman"/>
          <w:sz w:val="28"/>
          <w:szCs w:val="28"/>
        </w:rPr>
        <w:t xml:space="preserve">, </w:t>
      </w:r>
      <w:r w:rsidRPr="008521BD">
        <w:rPr>
          <w:rFonts w:ascii="Times New Roman" w:hAnsi="Times New Roman" w:cs="Times New Roman"/>
          <w:sz w:val="28"/>
          <w:szCs w:val="28"/>
        </w:rPr>
        <w:t>сообщаю следующее.</w:t>
      </w:r>
    </w:p>
    <w:p w:rsidR="00320404" w:rsidRPr="008521BD" w:rsidP="0044217C">
      <w:pPr>
        <w:spacing w:after="0" w:line="240" w:lineRule="auto"/>
        <w:ind w:left="284"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1BD">
        <w:rPr>
          <w:rFonts w:ascii="Times New Roman" w:hAnsi="Times New Roman" w:cs="Times New Roman"/>
          <w:i/>
          <w:sz w:val="28"/>
          <w:szCs w:val="28"/>
        </w:rPr>
        <w:t>Касательно проведения анализа ситуации по дальнейшему обустройству приграничных регионов в целях создания необходимой материальной и социальной среды, а также повышения привлекательности регионов для инвесторов</w:t>
      </w:r>
    </w:p>
    <w:p w:rsidR="00320404" w:rsidRPr="008521BD" w:rsidP="0044217C">
      <w:pPr>
        <w:spacing w:after="0" w:line="240" w:lineRule="auto"/>
        <w:ind w:left="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1BD">
        <w:rPr>
          <w:rFonts w:ascii="Times New Roman" w:hAnsi="Times New Roman" w:cs="Times New Roman"/>
          <w:sz w:val="28"/>
          <w:szCs w:val="28"/>
        </w:rPr>
        <w:t>Меры государственной поддержки приграничных территорий предусмотрены в рамках Государственной программ</w:t>
      </w:r>
      <w:r w:rsidRPr="008521BD" w:rsidR="0044217C">
        <w:rPr>
          <w:rFonts w:ascii="Times New Roman" w:hAnsi="Times New Roman" w:cs="Times New Roman"/>
          <w:sz w:val="28"/>
          <w:szCs w:val="28"/>
        </w:rPr>
        <w:t>ы</w:t>
      </w:r>
      <w:r w:rsidRPr="008521BD">
        <w:rPr>
          <w:rFonts w:ascii="Times New Roman" w:hAnsi="Times New Roman" w:cs="Times New Roman"/>
          <w:sz w:val="28"/>
          <w:szCs w:val="28"/>
        </w:rPr>
        <w:t xml:space="preserve"> развития регионов на          2020 – 2025 годы (ППРК от 27 декабря 2019 года № 990)</w:t>
      </w:r>
      <w:r w:rsidRPr="008521BD" w:rsidR="0044217C">
        <w:rPr>
          <w:rFonts w:ascii="Times New Roman" w:hAnsi="Times New Roman" w:cs="Times New Roman"/>
          <w:sz w:val="28"/>
          <w:szCs w:val="28"/>
        </w:rPr>
        <w:t xml:space="preserve"> и </w:t>
      </w:r>
      <w:r w:rsidRPr="008521BD" w:rsidR="008521BD">
        <w:rPr>
          <w:rFonts w:ascii="Times New Roman" w:hAnsi="Times New Roman" w:cs="Times New Roman"/>
          <w:sz w:val="28"/>
          <w:szCs w:val="28"/>
        </w:rPr>
        <w:t>нацелены</w:t>
      </w:r>
      <w:r w:rsidRPr="008521BD">
        <w:rPr>
          <w:rFonts w:ascii="Times New Roman" w:hAnsi="Times New Roman" w:cs="Times New Roman"/>
          <w:sz w:val="28"/>
          <w:szCs w:val="28"/>
        </w:rPr>
        <w:t xml:space="preserve"> на улучшение качества жизни сельчан. Развитие сельских территорий будет осуществляться за счет развития сельских «точек роста»</w:t>
      </w:r>
      <w:r w:rsidRPr="008521BD" w:rsidR="0092423A">
        <w:rPr>
          <w:rFonts w:ascii="Times New Roman" w:hAnsi="Times New Roman" w:cs="Times New Roman"/>
          <w:sz w:val="28"/>
          <w:szCs w:val="28"/>
        </w:rPr>
        <w:t xml:space="preserve"> </w:t>
      </w:r>
      <w:r w:rsidRPr="008521BD">
        <w:rPr>
          <w:rFonts w:ascii="Times New Roman" w:hAnsi="Times New Roman" w:cs="Times New Roman"/>
          <w:sz w:val="28"/>
          <w:szCs w:val="28"/>
        </w:rPr>
        <w:t xml:space="preserve">опорных и спутниковых (в т.ч. и приграничных) сел. </w:t>
      </w:r>
    </w:p>
    <w:p w:rsidR="00320404" w:rsidRPr="008521BD" w:rsidP="0044217C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1BD">
        <w:rPr>
          <w:rFonts w:ascii="Times New Roman" w:hAnsi="Times New Roman" w:cs="Times New Roman"/>
          <w:sz w:val="28"/>
          <w:szCs w:val="28"/>
        </w:rPr>
        <w:t>На сегодня, в целом по республике местными исполнительными органами отобрано 3</w:t>
      </w:r>
      <w:r w:rsidRPr="008521BD" w:rsidR="007571C7">
        <w:rPr>
          <w:rFonts w:ascii="Times New Roman" w:hAnsi="Times New Roman" w:cs="Times New Roman"/>
          <w:sz w:val="28"/>
          <w:szCs w:val="28"/>
        </w:rPr>
        <w:t xml:space="preserve"> </w:t>
      </w:r>
      <w:r w:rsidRPr="008521BD">
        <w:rPr>
          <w:rFonts w:ascii="Times New Roman" w:hAnsi="Times New Roman" w:cs="Times New Roman"/>
          <w:sz w:val="28"/>
          <w:szCs w:val="28"/>
        </w:rPr>
        <w:t>561 сел</w:t>
      </w:r>
      <w:r w:rsidR="007F1969">
        <w:rPr>
          <w:rFonts w:ascii="Times New Roman" w:hAnsi="Times New Roman" w:cs="Times New Roman"/>
          <w:sz w:val="28"/>
          <w:szCs w:val="28"/>
        </w:rPr>
        <w:t>о</w:t>
      </w:r>
      <w:r w:rsidRPr="008521BD">
        <w:rPr>
          <w:rFonts w:ascii="Times New Roman" w:hAnsi="Times New Roman" w:cs="Times New Roman"/>
          <w:sz w:val="28"/>
          <w:szCs w:val="28"/>
        </w:rPr>
        <w:t xml:space="preserve"> с потенциалом развития, из которых 1 173 опорных и                 2 388 спутниковых.  </w:t>
      </w:r>
    </w:p>
    <w:p w:rsidR="00320404" w:rsidRPr="008521BD" w:rsidP="0044217C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1BD">
        <w:rPr>
          <w:rFonts w:ascii="Times New Roman" w:hAnsi="Times New Roman" w:cs="Times New Roman"/>
          <w:sz w:val="28"/>
          <w:szCs w:val="28"/>
        </w:rPr>
        <w:t xml:space="preserve">В перечень сел с потенциалом развития были включены более 900 приграничных сел, из них 700 являются опорными и спутниковыми селами, а 217 – стратегическими, которые находятся в непосредственной близости от </w:t>
      </w:r>
      <w:r w:rsidRPr="008521BD" w:rsidR="0044217C">
        <w:rPr>
          <w:rFonts w:ascii="Times New Roman" w:hAnsi="Times New Roman" w:cs="Times New Roman"/>
          <w:sz w:val="28"/>
          <w:szCs w:val="28"/>
        </w:rPr>
        <w:t>Г</w:t>
      </w:r>
      <w:r w:rsidRPr="008521BD">
        <w:rPr>
          <w:rFonts w:ascii="Times New Roman" w:hAnsi="Times New Roman" w:cs="Times New Roman"/>
          <w:sz w:val="28"/>
          <w:szCs w:val="28"/>
        </w:rPr>
        <w:t>осударственной границы (25 км). Их развитие предусматривается в проекте «Ауыл – Ел бесігі» и других государственных программах.</w:t>
      </w:r>
    </w:p>
    <w:p w:rsidR="00320404" w:rsidRPr="008521BD" w:rsidP="0044217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BD">
        <w:rPr>
          <w:rFonts w:ascii="Times New Roman" w:hAnsi="Times New Roman" w:cs="Times New Roman"/>
          <w:sz w:val="28"/>
          <w:szCs w:val="28"/>
        </w:rPr>
        <w:t>Так, в рамках проекта «Ауыл – Ел бесігі»</w:t>
      </w:r>
      <w:r w:rsidRPr="008521BD" w:rsidR="0092423A">
        <w:rPr>
          <w:rFonts w:ascii="Times New Roman" w:hAnsi="Times New Roman" w:cs="Times New Roman"/>
          <w:sz w:val="28"/>
          <w:szCs w:val="28"/>
        </w:rPr>
        <w:t xml:space="preserve"> в</w:t>
      </w:r>
      <w:r w:rsidRPr="008521BD">
        <w:rPr>
          <w:rFonts w:ascii="Times New Roman" w:hAnsi="Times New Roman" w:cs="Times New Roman"/>
          <w:sz w:val="28"/>
          <w:szCs w:val="28"/>
        </w:rPr>
        <w:t xml:space="preserve"> 2019 году в приграничных районах реализовано 25 проектов на сумму 4,4 млрд.</w:t>
      </w:r>
      <w:r w:rsidRPr="008521BD" w:rsidR="00E5344A">
        <w:rPr>
          <w:rFonts w:ascii="Times New Roman" w:hAnsi="Times New Roman" w:cs="Times New Roman"/>
          <w:sz w:val="28"/>
          <w:szCs w:val="28"/>
        </w:rPr>
        <w:t xml:space="preserve"> </w:t>
      </w:r>
      <w:r w:rsidRPr="008521BD">
        <w:rPr>
          <w:rFonts w:ascii="Times New Roman" w:hAnsi="Times New Roman" w:cs="Times New Roman"/>
          <w:sz w:val="28"/>
          <w:szCs w:val="28"/>
        </w:rPr>
        <w:t>тенге</w:t>
      </w:r>
      <w:r w:rsidRPr="008521BD" w:rsidR="0092423A">
        <w:rPr>
          <w:rFonts w:ascii="Times New Roman" w:hAnsi="Times New Roman" w:cs="Times New Roman"/>
          <w:sz w:val="28"/>
          <w:szCs w:val="28"/>
        </w:rPr>
        <w:t>. В</w:t>
      </w:r>
      <w:r w:rsidRPr="008521BD">
        <w:rPr>
          <w:rFonts w:ascii="Times New Roman" w:hAnsi="Times New Roman" w:cs="Times New Roman"/>
          <w:sz w:val="28"/>
          <w:szCs w:val="28"/>
        </w:rPr>
        <w:t xml:space="preserve"> 2020 году реализуется 450 проектов на сумму 38,2 млрд. тенге. Кроме того, акиматам приграничных областей рекомендовано максимально охватить приграничные территории мероприятиями в рамках проекта «Ауыл – Ел бесігі» и других государственных программ.  </w:t>
      </w:r>
    </w:p>
    <w:p w:rsidR="003652B7" w:rsidRPr="008521BD" w:rsidP="0044217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BD">
        <w:rPr>
          <w:rFonts w:ascii="Times New Roman" w:hAnsi="Times New Roman" w:cs="Times New Roman"/>
          <w:sz w:val="28"/>
          <w:szCs w:val="28"/>
        </w:rPr>
        <w:t>Наряду с этим</w:t>
      </w:r>
      <w:r w:rsidRPr="008521BD" w:rsidR="00320404">
        <w:rPr>
          <w:rFonts w:ascii="Times New Roman" w:hAnsi="Times New Roman" w:cs="Times New Roman"/>
          <w:sz w:val="28"/>
          <w:szCs w:val="28"/>
        </w:rPr>
        <w:t>, в целях развития приграничных территорий реализуется Комплекс мер по развитию приграничных районов Республики Казахстан на        2014 – 2020 годы (ППРК от 29 ноября 2013 года № 1289). В рамках Комплекса мер каждой приграничной областью утверждены Планы мероприятий по его реализации</w:t>
      </w:r>
      <w:r w:rsidRPr="008521BD">
        <w:rPr>
          <w:rFonts w:ascii="Times New Roman" w:hAnsi="Times New Roman" w:cs="Times New Roman"/>
          <w:sz w:val="28"/>
          <w:szCs w:val="28"/>
        </w:rPr>
        <w:t>.</w:t>
      </w:r>
    </w:p>
    <w:p w:rsidR="00320404" w:rsidRPr="008521BD" w:rsidP="0044217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21BD">
        <w:rPr>
          <w:rFonts w:ascii="Times New Roman" w:hAnsi="Times New Roman" w:cs="Times New Roman"/>
          <w:sz w:val="28"/>
          <w:szCs w:val="28"/>
        </w:rPr>
        <w:t xml:space="preserve">Так, по итогам 2019 года в рамках реализации областных Планов мероприятий по развитию приграничных территорий из </w:t>
      </w:r>
      <w:r w:rsidRPr="008521BD" w:rsidR="0044217C">
        <w:rPr>
          <w:rFonts w:ascii="Times New Roman" w:hAnsi="Times New Roman" w:cs="Times New Roman"/>
          <w:sz w:val="28"/>
          <w:szCs w:val="28"/>
        </w:rPr>
        <w:t>различных</w:t>
      </w:r>
      <w:r w:rsidRPr="008521BD">
        <w:rPr>
          <w:rFonts w:ascii="Times New Roman" w:hAnsi="Times New Roman" w:cs="Times New Roman"/>
          <w:sz w:val="28"/>
          <w:szCs w:val="28"/>
        </w:rPr>
        <w:t xml:space="preserve"> источников финансирования было направлено 263,7 млрд. тенге, в том числе из республиканского бюджета</w:t>
      </w:r>
      <w:r w:rsidRPr="008521BD" w:rsidR="00E5344A">
        <w:rPr>
          <w:rFonts w:ascii="Times New Roman" w:hAnsi="Times New Roman" w:cs="Times New Roman"/>
          <w:sz w:val="28"/>
          <w:szCs w:val="28"/>
        </w:rPr>
        <w:t xml:space="preserve"> – </w:t>
      </w:r>
      <w:r w:rsidRPr="008521BD">
        <w:rPr>
          <w:rFonts w:ascii="Times New Roman" w:hAnsi="Times New Roman" w:cs="Times New Roman"/>
          <w:sz w:val="28"/>
          <w:szCs w:val="28"/>
        </w:rPr>
        <w:t>111,6 млрд. тенге, из местн</w:t>
      </w:r>
      <w:r w:rsidRPr="008521BD" w:rsidR="0044217C">
        <w:rPr>
          <w:rFonts w:ascii="Times New Roman" w:hAnsi="Times New Roman" w:cs="Times New Roman"/>
          <w:sz w:val="28"/>
          <w:szCs w:val="28"/>
        </w:rPr>
        <w:t>ых</w:t>
      </w:r>
      <w:r w:rsidRPr="008521BD">
        <w:rPr>
          <w:rFonts w:ascii="Times New Roman" w:hAnsi="Times New Roman" w:cs="Times New Roman"/>
          <w:sz w:val="28"/>
          <w:szCs w:val="28"/>
        </w:rPr>
        <w:t xml:space="preserve"> бюджет</w:t>
      </w:r>
      <w:r w:rsidRPr="008521BD" w:rsidR="0044217C">
        <w:rPr>
          <w:rFonts w:ascii="Times New Roman" w:hAnsi="Times New Roman" w:cs="Times New Roman"/>
          <w:sz w:val="28"/>
          <w:szCs w:val="28"/>
        </w:rPr>
        <w:t>ов</w:t>
      </w:r>
      <w:r w:rsidRPr="008521BD" w:rsidR="00E5344A">
        <w:rPr>
          <w:rFonts w:ascii="Times New Roman" w:hAnsi="Times New Roman" w:cs="Times New Roman"/>
          <w:sz w:val="28"/>
          <w:szCs w:val="28"/>
        </w:rPr>
        <w:t xml:space="preserve"> – </w:t>
      </w:r>
      <w:r w:rsidRPr="008521BD" w:rsidR="0073053E">
        <w:rPr>
          <w:rFonts w:ascii="Times New Roman" w:hAnsi="Times New Roman" w:cs="Times New Roman"/>
          <w:sz w:val="28"/>
          <w:szCs w:val="28"/>
        </w:rPr>
        <w:br/>
      </w:r>
      <w:r w:rsidRPr="008521BD">
        <w:rPr>
          <w:rFonts w:ascii="Times New Roman" w:hAnsi="Times New Roman" w:cs="Times New Roman"/>
          <w:sz w:val="28"/>
          <w:szCs w:val="28"/>
        </w:rPr>
        <w:t>65,2 млрд. тенге, из других источников</w:t>
      </w:r>
      <w:r w:rsidRPr="008521BD" w:rsidR="00E5344A">
        <w:rPr>
          <w:rFonts w:ascii="Times New Roman" w:hAnsi="Times New Roman" w:cs="Times New Roman"/>
          <w:sz w:val="28"/>
          <w:szCs w:val="28"/>
        </w:rPr>
        <w:t xml:space="preserve"> – </w:t>
      </w:r>
      <w:r w:rsidRPr="008521BD">
        <w:rPr>
          <w:rFonts w:ascii="Times New Roman" w:hAnsi="Times New Roman" w:cs="Times New Roman"/>
          <w:sz w:val="28"/>
          <w:szCs w:val="28"/>
        </w:rPr>
        <w:t>86,9 млрд. тенге. За счет указанных средств реализовано 1</w:t>
      </w:r>
      <w:r w:rsidRPr="008521BD" w:rsidR="00071E39">
        <w:rPr>
          <w:rFonts w:ascii="Times New Roman" w:hAnsi="Times New Roman" w:cs="Times New Roman"/>
          <w:sz w:val="28"/>
          <w:szCs w:val="28"/>
        </w:rPr>
        <w:t> </w:t>
      </w:r>
      <w:r w:rsidRPr="008521BD">
        <w:rPr>
          <w:rFonts w:ascii="Times New Roman" w:hAnsi="Times New Roman" w:cs="Times New Roman"/>
          <w:sz w:val="28"/>
          <w:szCs w:val="28"/>
        </w:rPr>
        <w:t>407 мероприятий</w:t>
      </w:r>
      <w:r w:rsidRPr="008521BD" w:rsidR="0044217C">
        <w:rPr>
          <w:rFonts w:ascii="Times New Roman" w:hAnsi="Times New Roman" w:cs="Times New Roman"/>
          <w:sz w:val="28"/>
          <w:szCs w:val="28"/>
        </w:rPr>
        <w:t xml:space="preserve"> </w:t>
      </w:r>
      <w:r w:rsidRPr="008521BD" w:rsidR="00CB3BAA">
        <w:rPr>
          <w:rFonts w:ascii="Times New Roman" w:hAnsi="Times New Roman" w:cs="Times New Roman"/>
          <w:sz w:val="28"/>
          <w:szCs w:val="28"/>
        </w:rPr>
        <w:t>по</w:t>
      </w:r>
      <w:r w:rsidRPr="008521BD" w:rsidR="003652B7">
        <w:rPr>
          <w:rFonts w:ascii="Times New Roman" w:hAnsi="Times New Roman" w:cs="Times New Roman"/>
          <w:sz w:val="28"/>
          <w:szCs w:val="28"/>
        </w:rPr>
        <w:t xml:space="preserve"> диверсификаци</w:t>
      </w:r>
      <w:r w:rsidRPr="008521BD" w:rsidR="00071E39">
        <w:rPr>
          <w:rFonts w:ascii="Times New Roman" w:hAnsi="Times New Roman" w:cs="Times New Roman"/>
          <w:sz w:val="28"/>
          <w:szCs w:val="28"/>
        </w:rPr>
        <w:t>и</w:t>
      </w:r>
      <w:r w:rsidRPr="008521BD" w:rsidR="003652B7">
        <w:rPr>
          <w:rFonts w:ascii="Times New Roman" w:hAnsi="Times New Roman" w:cs="Times New Roman"/>
          <w:sz w:val="28"/>
          <w:szCs w:val="28"/>
        </w:rPr>
        <w:t xml:space="preserve"> экономики приграничных районов, развити</w:t>
      </w:r>
      <w:r w:rsidRPr="008521BD" w:rsidR="00CB3BAA">
        <w:rPr>
          <w:rFonts w:ascii="Times New Roman" w:hAnsi="Times New Roman" w:cs="Times New Roman"/>
          <w:sz w:val="28"/>
          <w:szCs w:val="28"/>
        </w:rPr>
        <w:t>ю</w:t>
      </w:r>
      <w:r w:rsidRPr="008521BD" w:rsidR="003652B7">
        <w:rPr>
          <w:rFonts w:ascii="Times New Roman" w:hAnsi="Times New Roman" w:cs="Times New Roman"/>
          <w:sz w:val="28"/>
          <w:szCs w:val="28"/>
        </w:rPr>
        <w:t xml:space="preserve"> малого и среднего бизнеса, социальной, инженерной, транспортно-логистической и туристической инфраструктур, обустройств</w:t>
      </w:r>
      <w:r w:rsidRPr="008521BD" w:rsidR="00071E39">
        <w:rPr>
          <w:rFonts w:ascii="Times New Roman" w:hAnsi="Times New Roman" w:cs="Times New Roman"/>
          <w:sz w:val="28"/>
          <w:szCs w:val="28"/>
        </w:rPr>
        <w:t>у</w:t>
      </w:r>
      <w:r w:rsidRPr="008521BD" w:rsidR="003652B7">
        <w:rPr>
          <w:rFonts w:ascii="Times New Roman" w:hAnsi="Times New Roman" w:cs="Times New Roman"/>
          <w:sz w:val="28"/>
          <w:szCs w:val="28"/>
        </w:rPr>
        <w:t xml:space="preserve"> мест пересечения Государственной границы и т.д.</w:t>
      </w:r>
      <w:r w:rsidRPr="00852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404" w:rsidRPr="008521BD" w:rsidP="0044217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BD">
        <w:rPr>
          <w:rFonts w:ascii="Times New Roman" w:hAnsi="Times New Roman" w:cs="Times New Roman"/>
          <w:sz w:val="28"/>
          <w:szCs w:val="28"/>
        </w:rPr>
        <w:t xml:space="preserve">В целях повышения административной значимости и экономического потенциала отдельных приграничных </w:t>
      </w:r>
      <w:r w:rsidRPr="008521BD" w:rsidR="00B019BA">
        <w:rPr>
          <w:rFonts w:ascii="Times New Roman" w:hAnsi="Times New Roman" w:cs="Times New Roman"/>
          <w:sz w:val="28"/>
          <w:szCs w:val="28"/>
        </w:rPr>
        <w:t>территорий</w:t>
      </w:r>
      <w:r w:rsidRPr="008521BD">
        <w:rPr>
          <w:rFonts w:ascii="Times New Roman" w:hAnsi="Times New Roman" w:cs="Times New Roman"/>
          <w:sz w:val="28"/>
          <w:szCs w:val="28"/>
        </w:rPr>
        <w:t xml:space="preserve"> восстановлены Кегенский район Алматинской области, Жетысайский и Келе</w:t>
      </w:r>
      <w:r w:rsidRPr="008521BD" w:rsidR="00E5344A">
        <w:rPr>
          <w:rFonts w:ascii="Times New Roman" w:hAnsi="Times New Roman" w:cs="Times New Roman"/>
          <w:sz w:val="28"/>
          <w:szCs w:val="28"/>
        </w:rPr>
        <w:t>с</w:t>
      </w:r>
      <w:r w:rsidRPr="008521BD">
        <w:rPr>
          <w:rFonts w:ascii="Times New Roman" w:hAnsi="Times New Roman" w:cs="Times New Roman"/>
          <w:sz w:val="28"/>
          <w:szCs w:val="28"/>
        </w:rPr>
        <w:t>ский районы Туркестанской области.</w:t>
      </w:r>
    </w:p>
    <w:p w:rsidR="00320404" w:rsidRPr="008521BD" w:rsidP="0044217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BD">
        <w:rPr>
          <w:rFonts w:ascii="Times New Roman" w:hAnsi="Times New Roman" w:cs="Times New Roman"/>
          <w:sz w:val="28"/>
          <w:szCs w:val="28"/>
        </w:rPr>
        <w:t>В целом вышеуказанные мер</w:t>
      </w:r>
      <w:r w:rsidRPr="008521BD" w:rsidR="003652B7">
        <w:rPr>
          <w:rFonts w:ascii="Times New Roman" w:hAnsi="Times New Roman" w:cs="Times New Roman"/>
          <w:sz w:val="28"/>
          <w:szCs w:val="28"/>
        </w:rPr>
        <w:t xml:space="preserve">оприятия </w:t>
      </w:r>
      <w:r w:rsidRPr="008521BD">
        <w:rPr>
          <w:rFonts w:ascii="Times New Roman" w:hAnsi="Times New Roman" w:cs="Times New Roman"/>
          <w:sz w:val="28"/>
          <w:szCs w:val="28"/>
        </w:rPr>
        <w:t xml:space="preserve">способствуют развитию и обустройству приграничных регионов. </w:t>
      </w:r>
    </w:p>
    <w:p w:rsidR="00320404" w:rsidRPr="008521BD" w:rsidP="0044217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1BD">
        <w:rPr>
          <w:rFonts w:ascii="Times New Roman" w:hAnsi="Times New Roman" w:cs="Times New Roman"/>
          <w:i/>
          <w:sz w:val="28"/>
          <w:szCs w:val="28"/>
        </w:rPr>
        <w:t>Касательно рассмотрения вопроса предоставления государственных льгот в налогообложении, выделении грантов и других мер государственной поддержки для дальнейшего развития приграничных регионов</w:t>
      </w:r>
    </w:p>
    <w:p w:rsidR="00320404" w:rsidRPr="008521BD" w:rsidP="0044217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BD">
        <w:rPr>
          <w:rFonts w:ascii="Times New Roman" w:hAnsi="Times New Roman" w:cs="Times New Roman"/>
          <w:sz w:val="28"/>
          <w:szCs w:val="28"/>
        </w:rPr>
        <w:t>Согласно налоговому законодательству налоговые льготы предоставляются для развития и поддержки определенных отраслей экономики, уязвимых категорий налогоплательщиков вне зависимости от региональной принадлежности.</w:t>
      </w:r>
    </w:p>
    <w:p w:rsidR="00320404" w:rsidRPr="008521BD" w:rsidP="0044217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BD">
        <w:rPr>
          <w:rFonts w:ascii="Times New Roman" w:hAnsi="Times New Roman" w:cs="Times New Roman"/>
          <w:sz w:val="28"/>
          <w:szCs w:val="28"/>
        </w:rPr>
        <w:t>Вместе с тем, для развития малого и среднего бизнеса, в том числе в приграничных территориях, предусмотрены специальные налоговые режимы на основе патента, упрощенной декларации для сельхозпроизводителей</w:t>
      </w:r>
      <w:r w:rsidRPr="008521BD" w:rsidR="003652B7">
        <w:rPr>
          <w:rFonts w:ascii="Times New Roman" w:hAnsi="Times New Roman" w:cs="Times New Roman"/>
          <w:sz w:val="28"/>
          <w:szCs w:val="28"/>
        </w:rPr>
        <w:t>,</w:t>
      </w:r>
      <w:r w:rsidRPr="008521BD">
        <w:rPr>
          <w:rFonts w:ascii="Times New Roman" w:hAnsi="Times New Roman" w:cs="Times New Roman"/>
          <w:sz w:val="28"/>
          <w:szCs w:val="28"/>
        </w:rPr>
        <w:t xml:space="preserve"> крестьянских и фермерских хозяйств.</w:t>
      </w:r>
    </w:p>
    <w:p w:rsidR="00320404" w:rsidRPr="008521BD" w:rsidP="0044217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BD">
        <w:rPr>
          <w:rFonts w:ascii="Times New Roman" w:hAnsi="Times New Roman" w:cs="Times New Roman"/>
          <w:sz w:val="28"/>
          <w:szCs w:val="28"/>
        </w:rPr>
        <w:t>Так, в целях развития сельского хозяйства государством предоставлен упрощенный порядок налогообложения, который предусматривает уплату единого земельного налога вместо 4 налогов</w:t>
      </w:r>
      <w:r w:rsidRPr="008521BD" w:rsidR="0092423A">
        <w:rPr>
          <w:rFonts w:ascii="Times New Roman" w:hAnsi="Times New Roman" w:cs="Times New Roman"/>
          <w:sz w:val="28"/>
          <w:szCs w:val="28"/>
        </w:rPr>
        <w:t xml:space="preserve"> (</w:t>
      </w:r>
      <w:r w:rsidRPr="008521BD">
        <w:rPr>
          <w:rFonts w:ascii="Times New Roman" w:hAnsi="Times New Roman" w:cs="Times New Roman"/>
          <w:sz w:val="28"/>
          <w:szCs w:val="28"/>
        </w:rPr>
        <w:t>корпоративн</w:t>
      </w:r>
      <w:r w:rsidRPr="008521BD" w:rsidR="0004537D">
        <w:rPr>
          <w:rFonts w:ascii="Times New Roman" w:hAnsi="Times New Roman" w:cs="Times New Roman"/>
          <w:sz w:val="28"/>
          <w:szCs w:val="28"/>
        </w:rPr>
        <w:t>ого</w:t>
      </w:r>
      <w:r w:rsidRPr="008521BD">
        <w:rPr>
          <w:rFonts w:ascii="Times New Roman" w:hAnsi="Times New Roman" w:cs="Times New Roman"/>
          <w:sz w:val="28"/>
          <w:szCs w:val="28"/>
        </w:rPr>
        <w:t xml:space="preserve"> подоходн</w:t>
      </w:r>
      <w:r w:rsidRPr="008521BD" w:rsidR="0004537D">
        <w:rPr>
          <w:rFonts w:ascii="Times New Roman" w:hAnsi="Times New Roman" w:cs="Times New Roman"/>
          <w:sz w:val="28"/>
          <w:szCs w:val="28"/>
        </w:rPr>
        <w:t>ого</w:t>
      </w:r>
      <w:r w:rsidRPr="008521BD">
        <w:rPr>
          <w:rFonts w:ascii="Times New Roman" w:hAnsi="Times New Roman" w:cs="Times New Roman"/>
          <w:sz w:val="28"/>
          <w:szCs w:val="28"/>
        </w:rPr>
        <w:t xml:space="preserve"> налог</w:t>
      </w:r>
      <w:r w:rsidRPr="008521BD" w:rsidR="0004537D">
        <w:rPr>
          <w:rFonts w:ascii="Times New Roman" w:hAnsi="Times New Roman" w:cs="Times New Roman"/>
          <w:sz w:val="28"/>
          <w:szCs w:val="28"/>
        </w:rPr>
        <w:t>а</w:t>
      </w:r>
      <w:r w:rsidRPr="008521BD">
        <w:rPr>
          <w:rFonts w:ascii="Times New Roman" w:hAnsi="Times New Roman" w:cs="Times New Roman"/>
          <w:sz w:val="28"/>
          <w:szCs w:val="28"/>
        </w:rPr>
        <w:t>, земельн</w:t>
      </w:r>
      <w:r w:rsidRPr="008521BD" w:rsidR="0004537D">
        <w:rPr>
          <w:rFonts w:ascii="Times New Roman" w:hAnsi="Times New Roman" w:cs="Times New Roman"/>
          <w:sz w:val="28"/>
          <w:szCs w:val="28"/>
        </w:rPr>
        <w:t>ого</w:t>
      </w:r>
      <w:r w:rsidRPr="008521BD">
        <w:rPr>
          <w:rFonts w:ascii="Times New Roman" w:hAnsi="Times New Roman" w:cs="Times New Roman"/>
          <w:sz w:val="28"/>
          <w:szCs w:val="28"/>
        </w:rPr>
        <w:t xml:space="preserve"> налог</w:t>
      </w:r>
      <w:r w:rsidRPr="008521BD" w:rsidR="0004537D">
        <w:rPr>
          <w:rFonts w:ascii="Times New Roman" w:hAnsi="Times New Roman" w:cs="Times New Roman"/>
          <w:sz w:val="28"/>
          <w:szCs w:val="28"/>
        </w:rPr>
        <w:t>а</w:t>
      </w:r>
      <w:r w:rsidRPr="008521BD">
        <w:rPr>
          <w:rFonts w:ascii="Times New Roman" w:hAnsi="Times New Roman" w:cs="Times New Roman"/>
          <w:sz w:val="28"/>
          <w:szCs w:val="28"/>
        </w:rPr>
        <w:t>, налог</w:t>
      </w:r>
      <w:r w:rsidRPr="008521BD" w:rsidR="0004537D">
        <w:rPr>
          <w:rFonts w:ascii="Times New Roman" w:hAnsi="Times New Roman" w:cs="Times New Roman"/>
          <w:sz w:val="28"/>
          <w:szCs w:val="28"/>
        </w:rPr>
        <w:t>а</w:t>
      </w:r>
      <w:r w:rsidRPr="008521BD">
        <w:rPr>
          <w:rFonts w:ascii="Times New Roman" w:hAnsi="Times New Roman" w:cs="Times New Roman"/>
          <w:sz w:val="28"/>
          <w:szCs w:val="28"/>
        </w:rPr>
        <w:t xml:space="preserve"> на имущество, налог</w:t>
      </w:r>
      <w:r w:rsidRPr="008521BD" w:rsidR="0004537D">
        <w:rPr>
          <w:rFonts w:ascii="Times New Roman" w:hAnsi="Times New Roman" w:cs="Times New Roman"/>
          <w:sz w:val="28"/>
          <w:szCs w:val="28"/>
        </w:rPr>
        <w:t>а</w:t>
      </w:r>
      <w:r w:rsidRPr="008521BD">
        <w:rPr>
          <w:rFonts w:ascii="Times New Roman" w:hAnsi="Times New Roman" w:cs="Times New Roman"/>
          <w:sz w:val="28"/>
          <w:szCs w:val="28"/>
        </w:rPr>
        <w:t xml:space="preserve"> на транспортные средства</w:t>
      </w:r>
      <w:r w:rsidR="00D65A2F">
        <w:rPr>
          <w:rFonts w:ascii="Times New Roman" w:hAnsi="Times New Roman" w:cs="Times New Roman"/>
          <w:sz w:val="28"/>
          <w:szCs w:val="28"/>
        </w:rPr>
        <w:t>) и платы</w:t>
      </w:r>
      <w:r w:rsidRPr="008521BD">
        <w:rPr>
          <w:rFonts w:ascii="Times New Roman" w:hAnsi="Times New Roman" w:cs="Times New Roman"/>
          <w:sz w:val="28"/>
          <w:szCs w:val="28"/>
        </w:rPr>
        <w:t xml:space="preserve"> за эмиссии в окружающую среду. </w:t>
      </w:r>
      <w:r w:rsidRPr="008521BD" w:rsidR="008521BD">
        <w:rPr>
          <w:rFonts w:ascii="Times New Roman" w:hAnsi="Times New Roman" w:cs="Times New Roman"/>
          <w:sz w:val="28"/>
          <w:szCs w:val="28"/>
        </w:rPr>
        <w:t>При этом с</w:t>
      </w:r>
      <w:r w:rsidRPr="008521BD">
        <w:rPr>
          <w:rFonts w:ascii="Times New Roman" w:hAnsi="Times New Roman" w:cs="Times New Roman"/>
          <w:sz w:val="28"/>
          <w:szCs w:val="28"/>
        </w:rPr>
        <w:t>умма единого земельного налога зависит от дохода.</w:t>
      </w:r>
    </w:p>
    <w:p w:rsidR="00320404" w:rsidRPr="008521BD" w:rsidP="0044217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BD">
        <w:rPr>
          <w:rFonts w:ascii="Times New Roman" w:hAnsi="Times New Roman" w:cs="Times New Roman"/>
          <w:sz w:val="28"/>
          <w:szCs w:val="28"/>
        </w:rPr>
        <w:t>Кроме того, для стимулирования обновления основных средств и модернизации производства предоставляются инвестиционные налоговые преференции, которые действуют в течение трех налоговых периодов. Также при реализации инвестиционных приоритетных проектов (на основании инвестиционного контракта) уменьшается корпоративный подоходный налог, имеются льготы по земельному и имущественному налогу.</w:t>
      </w:r>
    </w:p>
    <w:p w:rsidR="00320404" w:rsidRPr="008521BD" w:rsidP="0044217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BD">
        <w:rPr>
          <w:rFonts w:ascii="Times New Roman" w:hAnsi="Times New Roman" w:cs="Times New Roman"/>
          <w:sz w:val="28"/>
          <w:szCs w:val="28"/>
        </w:rPr>
        <w:t>Вышеуказанные налоговые льготы и преференции применяются и на приграничных территориях.</w:t>
      </w:r>
    </w:p>
    <w:p w:rsidR="000D0E45" w:rsidP="0044217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BD">
        <w:rPr>
          <w:rFonts w:ascii="Times New Roman" w:hAnsi="Times New Roman" w:cs="Times New Roman"/>
          <w:sz w:val="28"/>
          <w:szCs w:val="28"/>
        </w:rPr>
        <w:t>Дополнительным импульсом для развития приграничных территорий будет являться придание проекту «Ауыл – Ел бесігі» статуса Национального проекта, реализация которого будет носить «сквозной» характер. Это предусматривает корректировку государственных программ (ДКБ, АПК, «Еңбек», «Нұрлы жол», «Нұрлы жер» и др.) в части усиления мер по развитию опорных и спутниковых сел, в том числе расположенных в приграничных районах, а именно по поддержке сельских предпринимателей, обеспечению транспортной доступности до областных и районных центров, строительству жилья в крупных опорных селах и т.д.</w:t>
      </w:r>
      <w:r w:rsidR="00862E20">
        <w:rPr>
          <w:rFonts w:ascii="Times New Roman" w:hAnsi="Times New Roman" w:cs="Times New Roman"/>
          <w:sz w:val="28"/>
          <w:szCs w:val="28"/>
        </w:rPr>
        <w:t xml:space="preserve"> </w:t>
      </w:r>
      <w:r w:rsidRPr="00FE55B7" w:rsidR="00862E20">
        <w:rPr>
          <w:rFonts w:ascii="Times New Roman" w:hAnsi="Times New Roman" w:cs="Times New Roman"/>
          <w:sz w:val="28"/>
          <w:szCs w:val="28"/>
        </w:rPr>
        <w:t>На сегодняшний день данный вопрос прорабатывается с заинтересованными государственными органами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0404" w:rsidRPr="008521BD" w:rsidP="0044217C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1BD">
        <w:rPr>
          <w:rFonts w:ascii="Times New Roman" w:hAnsi="Times New Roman" w:cs="Times New Roman"/>
          <w:i/>
          <w:sz w:val="28"/>
          <w:szCs w:val="28"/>
        </w:rPr>
        <w:t>Касательно вопроса неэффективной реализации Дорожных карт занятости и бизнеса на приграничных территориях наряду с другими мерами социальной защиты, обеспечивающими привлекательность приграничных регионов для внутренних переселенцев</w:t>
      </w:r>
    </w:p>
    <w:p w:rsidR="00320404" w:rsidRPr="008521BD" w:rsidP="0044217C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BD">
        <w:rPr>
          <w:rFonts w:ascii="Times New Roman" w:hAnsi="Times New Roman" w:cs="Times New Roman"/>
          <w:sz w:val="28"/>
          <w:szCs w:val="28"/>
        </w:rPr>
        <w:t xml:space="preserve">В рамках Дорожной карты занятости в приграничных районах реализуется порядка 1,7 тыс. проектов (или 25% от общего количества проектов по ДКЗ) на сумму 107,7 млрд. тенге с созданием около 31 тыс. рабочих мест. Большинство проектов реализуются в приграничных районах Жамбылской (457 проект), Восточно-Казахстанской (384 проект), Алматинской (314 проект) и Северо-Казахстанской областях (140 проект). </w:t>
      </w:r>
    </w:p>
    <w:p w:rsidR="00320404" w:rsidRPr="008521BD" w:rsidP="008521BD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BD">
        <w:rPr>
          <w:rFonts w:ascii="Times New Roman" w:hAnsi="Times New Roman" w:cs="Times New Roman"/>
          <w:sz w:val="28"/>
          <w:szCs w:val="28"/>
        </w:rPr>
        <w:t xml:space="preserve">Наряду с этим в рамках </w:t>
      </w:r>
      <w:r w:rsidRPr="008521BD" w:rsidR="008521BD">
        <w:rPr>
          <w:rFonts w:ascii="Times New Roman" w:hAnsi="Times New Roman" w:cs="Times New Roman"/>
          <w:sz w:val="28"/>
          <w:szCs w:val="28"/>
        </w:rPr>
        <w:t xml:space="preserve">Государственной программы поддержки и развития бизнеса «Дорожная карта бизнеса – 2025» </w:t>
      </w:r>
      <w:r w:rsidRPr="008521BD">
        <w:rPr>
          <w:rFonts w:ascii="Times New Roman" w:hAnsi="Times New Roman" w:cs="Times New Roman"/>
          <w:sz w:val="28"/>
          <w:szCs w:val="28"/>
        </w:rPr>
        <w:t>в приграничных районах реализуется 1 316 проектов на сумму 16,2 млрд. тенге. В основном реализация вышеуказанных мероприятий направлена на предоставление микрокредитов, грантов, субсидирование ставки вознаграждения, подведение необходимой инфраструктуры к бизнес объектам.</w:t>
      </w:r>
    </w:p>
    <w:p w:rsidR="00320404" w:rsidRPr="008521BD" w:rsidP="0044217C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BD">
        <w:rPr>
          <w:rFonts w:ascii="Times New Roman" w:hAnsi="Times New Roman" w:cs="Times New Roman"/>
          <w:sz w:val="28"/>
          <w:szCs w:val="28"/>
        </w:rPr>
        <w:t xml:space="preserve">В настоящее время реализуется Государственная программа развития продуктивной занятости и массового предпринимательства на 2017 – 2021 годы «Еңбек» (далее – </w:t>
      </w:r>
      <w:r w:rsidRPr="008521BD" w:rsidR="008521BD">
        <w:rPr>
          <w:rFonts w:ascii="Times New Roman" w:hAnsi="Times New Roman" w:cs="Times New Roman"/>
          <w:sz w:val="28"/>
          <w:szCs w:val="28"/>
        </w:rPr>
        <w:t>П</w:t>
      </w:r>
      <w:r w:rsidRPr="008521BD">
        <w:rPr>
          <w:rFonts w:ascii="Times New Roman" w:hAnsi="Times New Roman" w:cs="Times New Roman"/>
          <w:sz w:val="28"/>
          <w:szCs w:val="28"/>
        </w:rPr>
        <w:t>рограммы</w:t>
      </w:r>
      <w:r w:rsidRPr="008521BD" w:rsidR="008521BD">
        <w:rPr>
          <w:rFonts w:ascii="Times New Roman" w:hAnsi="Times New Roman" w:cs="Times New Roman"/>
          <w:sz w:val="28"/>
          <w:szCs w:val="28"/>
        </w:rPr>
        <w:t>)</w:t>
      </w:r>
      <w:r w:rsidRPr="008521BD">
        <w:rPr>
          <w:rFonts w:ascii="Times New Roman" w:hAnsi="Times New Roman" w:cs="Times New Roman"/>
          <w:sz w:val="28"/>
          <w:szCs w:val="28"/>
        </w:rPr>
        <w:t xml:space="preserve">. В рамках Программы предусмотрен механизм добровольного переселения. Так, с начала года из трудоизбыточных регионов в </w:t>
      </w:r>
      <w:r w:rsidRPr="008521BD" w:rsidR="00B019BA">
        <w:rPr>
          <w:rFonts w:ascii="Times New Roman" w:hAnsi="Times New Roman" w:cs="Times New Roman"/>
          <w:sz w:val="28"/>
          <w:szCs w:val="28"/>
        </w:rPr>
        <w:t>трудодефицитные</w:t>
      </w:r>
      <w:r w:rsidR="00D65A2F">
        <w:rPr>
          <w:rFonts w:ascii="Times New Roman" w:hAnsi="Times New Roman" w:cs="Times New Roman"/>
          <w:sz w:val="28"/>
          <w:szCs w:val="28"/>
        </w:rPr>
        <w:t xml:space="preserve"> приграничные районы переселилась 451 семья</w:t>
      </w:r>
      <w:r w:rsidRPr="008521BD">
        <w:rPr>
          <w:rFonts w:ascii="Times New Roman" w:hAnsi="Times New Roman" w:cs="Times New Roman"/>
          <w:sz w:val="28"/>
          <w:szCs w:val="28"/>
        </w:rPr>
        <w:t xml:space="preserve"> в состав</w:t>
      </w:r>
      <w:r w:rsidR="00D65A2F">
        <w:rPr>
          <w:rFonts w:ascii="Times New Roman" w:hAnsi="Times New Roman" w:cs="Times New Roman"/>
          <w:sz w:val="28"/>
          <w:szCs w:val="28"/>
        </w:rPr>
        <w:t>е 1 665 человек. Выданы субсидии</w:t>
      </w:r>
      <w:r w:rsidRPr="008521BD">
        <w:rPr>
          <w:rFonts w:ascii="Times New Roman" w:hAnsi="Times New Roman" w:cs="Times New Roman"/>
          <w:sz w:val="28"/>
          <w:szCs w:val="28"/>
        </w:rPr>
        <w:t xml:space="preserve"> на переезд на общую сумму </w:t>
      </w:r>
      <w:r w:rsidRPr="008521BD" w:rsidR="0073053E">
        <w:rPr>
          <w:rFonts w:ascii="Times New Roman" w:hAnsi="Times New Roman" w:cs="Times New Roman"/>
          <w:sz w:val="28"/>
          <w:szCs w:val="28"/>
        </w:rPr>
        <w:br/>
      </w:r>
      <w:r w:rsidRPr="008521BD">
        <w:rPr>
          <w:rFonts w:ascii="Times New Roman" w:hAnsi="Times New Roman" w:cs="Times New Roman"/>
          <w:sz w:val="28"/>
          <w:szCs w:val="28"/>
        </w:rPr>
        <w:t xml:space="preserve">161,8 млн. тенге.   </w:t>
      </w:r>
    </w:p>
    <w:p w:rsidR="00320404" w:rsidRPr="008521BD" w:rsidP="0044217C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21BD">
        <w:rPr>
          <w:rFonts w:ascii="Times New Roman" w:hAnsi="Times New Roman" w:cs="Times New Roman"/>
          <w:i/>
          <w:sz w:val="24"/>
          <w:szCs w:val="24"/>
        </w:rPr>
        <w:t xml:space="preserve">Справочно: В соответствии с постановлением Правительства Республики Казахстан </w:t>
      </w:r>
      <w:r w:rsidRPr="008521BD" w:rsidR="00B019BA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D65A2F">
        <w:rPr>
          <w:rFonts w:ascii="Times New Roman" w:hAnsi="Times New Roman" w:cs="Times New Roman"/>
          <w:i/>
          <w:sz w:val="24"/>
          <w:szCs w:val="24"/>
        </w:rPr>
        <w:t>18 февраля 2016 года</w:t>
      </w:r>
      <w:r w:rsidRPr="008521BD" w:rsidR="00B019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21BD" w:rsidR="00CB3BAA">
        <w:rPr>
          <w:rFonts w:ascii="Times New Roman" w:hAnsi="Times New Roman" w:cs="Times New Roman"/>
          <w:i/>
          <w:sz w:val="24"/>
          <w:szCs w:val="24"/>
        </w:rPr>
        <w:t>№</w:t>
      </w:r>
      <w:r w:rsidRPr="008521BD" w:rsidR="00B019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21BD" w:rsidR="00CB3BAA">
        <w:rPr>
          <w:rFonts w:ascii="Times New Roman" w:hAnsi="Times New Roman" w:cs="Times New Roman"/>
          <w:i/>
          <w:sz w:val="24"/>
          <w:szCs w:val="24"/>
        </w:rPr>
        <w:t>83</w:t>
      </w:r>
      <w:r w:rsidRPr="008521BD" w:rsidR="000453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21BD">
        <w:rPr>
          <w:rFonts w:ascii="Times New Roman" w:hAnsi="Times New Roman" w:cs="Times New Roman"/>
          <w:i/>
          <w:sz w:val="24"/>
          <w:szCs w:val="24"/>
        </w:rPr>
        <w:t>«Об определении регионов для расселения оралманов и переселенцев» регионами для расселения переселенцев являются приграничные Восточно-Казахстанская, Павлодарская, Костанайская, Северо-Казахстанская области</w:t>
      </w:r>
      <w:r w:rsidRPr="008521BD" w:rsidR="0092423A">
        <w:rPr>
          <w:rFonts w:ascii="Times New Roman" w:hAnsi="Times New Roman" w:cs="Times New Roman"/>
          <w:i/>
          <w:sz w:val="24"/>
          <w:szCs w:val="24"/>
        </w:rPr>
        <w:t xml:space="preserve"> (из прибывших 1 665 человек – 574 человека трудоустроены на постоянные рабочие места, 25 человек заняты предпринимательской деятельностью)</w:t>
      </w:r>
      <w:r w:rsidRPr="008521BD">
        <w:rPr>
          <w:rFonts w:ascii="Times New Roman" w:hAnsi="Times New Roman" w:cs="Times New Roman"/>
          <w:i/>
          <w:sz w:val="24"/>
          <w:szCs w:val="24"/>
        </w:rPr>
        <w:t>.</w:t>
      </w:r>
    </w:p>
    <w:p w:rsidR="00320404" w:rsidRPr="008521BD" w:rsidP="0044217C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BD">
        <w:rPr>
          <w:rFonts w:ascii="Times New Roman" w:hAnsi="Times New Roman" w:cs="Times New Roman"/>
          <w:sz w:val="28"/>
          <w:szCs w:val="28"/>
        </w:rPr>
        <w:t>При этом основными факторами,</w:t>
      </w:r>
      <w:r w:rsidRPr="008521BD">
        <w:rPr>
          <w:rFonts w:ascii="Times New Roman" w:hAnsi="Times New Roman" w:cs="Times New Roman"/>
          <w:sz w:val="28"/>
          <w:szCs w:val="28"/>
        </w:rPr>
        <w:t xml:space="preserve"> влияющими на эффективность реализации Дорожных карт занятости и бизнеса в приграничных населенных пунктах (далее – Дорожные карты), являются социально-экономическое развитие приграничных территорий, их малонаселенность, стремительный рост урбанизации и другие.</w:t>
      </w:r>
    </w:p>
    <w:p w:rsidR="00320404" w:rsidRPr="008521BD" w:rsidP="0044217C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BD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Pr="008521BD" w:rsidR="003652B7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8521BD" w:rsidR="00CE5315">
        <w:rPr>
          <w:rFonts w:ascii="Times New Roman" w:hAnsi="Times New Roman" w:cs="Times New Roman"/>
          <w:sz w:val="28"/>
          <w:szCs w:val="28"/>
        </w:rPr>
        <w:t xml:space="preserve">национальной экономики рекомендовано </w:t>
      </w:r>
      <w:r w:rsidRPr="008521BD" w:rsidR="0092423A">
        <w:rPr>
          <w:rFonts w:ascii="Times New Roman" w:hAnsi="Times New Roman" w:cs="Times New Roman"/>
          <w:sz w:val="28"/>
          <w:szCs w:val="28"/>
        </w:rPr>
        <w:t xml:space="preserve">акимам </w:t>
      </w:r>
      <w:r w:rsidRPr="008521BD">
        <w:rPr>
          <w:rFonts w:ascii="Times New Roman" w:hAnsi="Times New Roman" w:cs="Times New Roman"/>
          <w:sz w:val="28"/>
          <w:szCs w:val="28"/>
        </w:rPr>
        <w:t>приграни</w:t>
      </w:r>
      <w:r w:rsidRPr="008521BD" w:rsidR="0092423A">
        <w:rPr>
          <w:rFonts w:ascii="Times New Roman" w:hAnsi="Times New Roman" w:cs="Times New Roman"/>
          <w:sz w:val="28"/>
          <w:szCs w:val="28"/>
        </w:rPr>
        <w:t>чных</w:t>
      </w:r>
      <w:r w:rsidRPr="008521BD">
        <w:rPr>
          <w:rFonts w:ascii="Times New Roman" w:hAnsi="Times New Roman" w:cs="Times New Roman"/>
          <w:sz w:val="28"/>
          <w:szCs w:val="28"/>
        </w:rPr>
        <w:t xml:space="preserve"> </w:t>
      </w:r>
      <w:r w:rsidRPr="008521BD" w:rsidR="0092423A">
        <w:rPr>
          <w:rFonts w:ascii="Times New Roman" w:hAnsi="Times New Roman" w:cs="Times New Roman"/>
          <w:sz w:val="28"/>
          <w:szCs w:val="28"/>
        </w:rPr>
        <w:t xml:space="preserve">областей </w:t>
      </w:r>
      <w:r w:rsidRPr="008521BD">
        <w:rPr>
          <w:rFonts w:ascii="Times New Roman" w:hAnsi="Times New Roman" w:cs="Times New Roman"/>
          <w:sz w:val="28"/>
          <w:szCs w:val="28"/>
        </w:rPr>
        <w:t xml:space="preserve">усилить реализацию Дорожных карт, а также активизировать работу по переселению населения из трудоизбыточных регионов в </w:t>
      </w:r>
      <w:r w:rsidRPr="008521BD" w:rsidR="00B019BA">
        <w:rPr>
          <w:rFonts w:ascii="Times New Roman" w:hAnsi="Times New Roman" w:cs="Times New Roman"/>
          <w:sz w:val="28"/>
          <w:szCs w:val="28"/>
        </w:rPr>
        <w:t>трудодефицитные</w:t>
      </w:r>
      <w:r w:rsidRPr="008521BD" w:rsidR="0092423A">
        <w:rPr>
          <w:rFonts w:ascii="Times New Roman" w:hAnsi="Times New Roman" w:cs="Times New Roman"/>
          <w:sz w:val="28"/>
          <w:szCs w:val="28"/>
        </w:rPr>
        <w:t xml:space="preserve">е </w:t>
      </w:r>
      <w:r w:rsidRPr="008521BD">
        <w:rPr>
          <w:rFonts w:ascii="Times New Roman" w:hAnsi="Times New Roman" w:cs="Times New Roman"/>
          <w:sz w:val="28"/>
          <w:szCs w:val="28"/>
        </w:rPr>
        <w:t xml:space="preserve">приграничные населенные пункты в рамках </w:t>
      </w:r>
      <w:r w:rsidRPr="008521BD" w:rsidR="0004537D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8521BD">
        <w:rPr>
          <w:rFonts w:ascii="Times New Roman" w:hAnsi="Times New Roman" w:cs="Times New Roman"/>
          <w:sz w:val="28"/>
          <w:szCs w:val="28"/>
        </w:rPr>
        <w:t>программы «Енбек».</w:t>
      </w:r>
    </w:p>
    <w:p w:rsidR="00320404" w:rsidRPr="008521BD" w:rsidP="0044217C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1BD">
        <w:rPr>
          <w:rFonts w:ascii="Times New Roman" w:hAnsi="Times New Roman" w:cs="Times New Roman"/>
          <w:i/>
          <w:sz w:val="28"/>
          <w:szCs w:val="28"/>
        </w:rPr>
        <w:t>Касательно вопроса дополнительных механизмов поддержки сельского населения для приобретения или строитель</w:t>
      </w:r>
      <w:r w:rsidRPr="008521BD" w:rsidR="007571C7">
        <w:rPr>
          <w:rFonts w:ascii="Times New Roman" w:hAnsi="Times New Roman" w:cs="Times New Roman"/>
          <w:i/>
          <w:sz w:val="28"/>
          <w:szCs w:val="28"/>
        </w:rPr>
        <w:t>ства жилья на льготных условиях</w:t>
      </w:r>
    </w:p>
    <w:p w:rsidR="00320404" w:rsidRPr="008521BD" w:rsidP="0044217C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BD">
        <w:rPr>
          <w:rFonts w:ascii="Times New Roman" w:hAnsi="Times New Roman" w:cs="Times New Roman"/>
          <w:sz w:val="28"/>
          <w:szCs w:val="28"/>
        </w:rPr>
        <w:t>В рамках Государственной программы жилищно-коммунального развития «Нұрлы жер» с начала реализации было выделено порядка 21,3 млрд. тенге на строительство и приобретение арендного жилья без выкупа площадью 176 тыс. кв. м (2 941 квартир) в сельской местности.</w:t>
      </w:r>
    </w:p>
    <w:p w:rsidR="00320404" w:rsidRPr="008521BD" w:rsidP="0044217C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BD">
        <w:rPr>
          <w:rFonts w:ascii="Times New Roman" w:hAnsi="Times New Roman" w:cs="Times New Roman"/>
          <w:sz w:val="28"/>
          <w:szCs w:val="28"/>
        </w:rPr>
        <w:t>В настоящее время в целях решения жилищных вопросов сельских жителей, в том числе приграничных территори</w:t>
      </w:r>
      <w:r w:rsidR="00D65A2F">
        <w:rPr>
          <w:rFonts w:ascii="Times New Roman" w:hAnsi="Times New Roman" w:cs="Times New Roman"/>
          <w:sz w:val="28"/>
          <w:szCs w:val="28"/>
        </w:rPr>
        <w:t>й</w:t>
      </w:r>
      <w:r w:rsidRPr="008521BD">
        <w:rPr>
          <w:rFonts w:ascii="Times New Roman" w:hAnsi="Times New Roman" w:cs="Times New Roman"/>
          <w:sz w:val="28"/>
          <w:szCs w:val="28"/>
        </w:rPr>
        <w:t>, и снижени</w:t>
      </w:r>
      <w:r w:rsidR="00D65A2F">
        <w:rPr>
          <w:rFonts w:ascii="Times New Roman" w:hAnsi="Times New Roman" w:cs="Times New Roman"/>
          <w:sz w:val="28"/>
          <w:szCs w:val="28"/>
        </w:rPr>
        <w:t>я</w:t>
      </w:r>
      <w:r w:rsidRPr="008521BD">
        <w:rPr>
          <w:rFonts w:ascii="Times New Roman" w:hAnsi="Times New Roman" w:cs="Times New Roman"/>
          <w:sz w:val="28"/>
          <w:szCs w:val="28"/>
        </w:rPr>
        <w:t xml:space="preserve"> оттока населения</w:t>
      </w:r>
      <w:r w:rsidRPr="008521BD" w:rsidR="0004537D">
        <w:rPr>
          <w:rFonts w:ascii="Times New Roman" w:hAnsi="Times New Roman" w:cs="Times New Roman"/>
          <w:sz w:val="28"/>
          <w:szCs w:val="28"/>
        </w:rPr>
        <w:t xml:space="preserve"> по поручению Главы государства</w:t>
      </w:r>
      <w:r w:rsidRPr="008521BD">
        <w:rPr>
          <w:rFonts w:ascii="Times New Roman" w:hAnsi="Times New Roman" w:cs="Times New Roman"/>
          <w:sz w:val="28"/>
          <w:szCs w:val="28"/>
        </w:rPr>
        <w:t xml:space="preserve"> прорабатывается механизм субсидирования затрат работодателя при строительстве арендных домов. </w:t>
      </w:r>
    </w:p>
    <w:p w:rsidR="00320404" w:rsidRPr="008521BD" w:rsidP="0044217C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BD">
        <w:rPr>
          <w:rFonts w:ascii="Times New Roman" w:hAnsi="Times New Roman" w:cs="Times New Roman"/>
          <w:sz w:val="28"/>
          <w:szCs w:val="28"/>
        </w:rPr>
        <w:t xml:space="preserve">Для дальнейшей активизации работ в регионах прорабатывается </w:t>
      </w:r>
      <w:r w:rsidRPr="008521BD" w:rsidR="0004537D"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8521BD">
        <w:rPr>
          <w:rFonts w:ascii="Times New Roman" w:hAnsi="Times New Roman" w:cs="Times New Roman"/>
          <w:sz w:val="28"/>
          <w:szCs w:val="28"/>
        </w:rPr>
        <w:t>утверждени</w:t>
      </w:r>
      <w:r w:rsidR="00D65A2F">
        <w:rPr>
          <w:rFonts w:ascii="Times New Roman" w:hAnsi="Times New Roman" w:cs="Times New Roman"/>
          <w:sz w:val="28"/>
          <w:szCs w:val="28"/>
        </w:rPr>
        <w:t>я</w:t>
      </w:r>
      <w:r w:rsidRPr="008521BD">
        <w:rPr>
          <w:rFonts w:ascii="Times New Roman" w:hAnsi="Times New Roman" w:cs="Times New Roman"/>
          <w:sz w:val="28"/>
          <w:szCs w:val="28"/>
        </w:rPr>
        <w:t xml:space="preserve"> на 3-х летний период Дорожных карт с мероприятиями по обеспечению земельных участков </w:t>
      </w:r>
      <w:r w:rsidRPr="008521BD" w:rsidR="00BE54F3">
        <w:rPr>
          <w:rFonts w:ascii="Times New Roman" w:hAnsi="Times New Roman" w:cs="Times New Roman"/>
          <w:sz w:val="28"/>
          <w:szCs w:val="28"/>
        </w:rPr>
        <w:t xml:space="preserve">необходимой </w:t>
      </w:r>
      <w:r w:rsidRPr="008521BD" w:rsidR="0092423A">
        <w:rPr>
          <w:rFonts w:ascii="Times New Roman" w:hAnsi="Times New Roman" w:cs="Times New Roman"/>
          <w:sz w:val="28"/>
          <w:szCs w:val="28"/>
        </w:rPr>
        <w:t>инфраструктур</w:t>
      </w:r>
      <w:r w:rsidRPr="008521BD" w:rsidR="00A35675">
        <w:rPr>
          <w:rFonts w:ascii="Times New Roman" w:hAnsi="Times New Roman" w:cs="Times New Roman"/>
          <w:sz w:val="28"/>
          <w:szCs w:val="28"/>
        </w:rPr>
        <w:t>ой</w:t>
      </w:r>
      <w:r w:rsidRPr="008521BD">
        <w:rPr>
          <w:rFonts w:ascii="Times New Roman" w:hAnsi="Times New Roman" w:cs="Times New Roman"/>
          <w:sz w:val="28"/>
          <w:szCs w:val="28"/>
        </w:rPr>
        <w:t xml:space="preserve"> в разрезе каждого населенного пункта, дополнительному выделению средств </w:t>
      </w:r>
      <w:r w:rsidRPr="008521BD" w:rsidR="0004537D">
        <w:rPr>
          <w:rFonts w:ascii="Times New Roman" w:hAnsi="Times New Roman" w:cs="Times New Roman"/>
          <w:sz w:val="28"/>
          <w:szCs w:val="28"/>
        </w:rPr>
        <w:t xml:space="preserve">из </w:t>
      </w:r>
      <w:r w:rsidRPr="008521BD">
        <w:rPr>
          <w:rFonts w:ascii="Times New Roman" w:hAnsi="Times New Roman" w:cs="Times New Roman"/>
          <w:sz w:val="28"/>
          <w:szCs w:val="28"/>
        </w:rPr>
        <w:t>местного бюджета на разработку проектной документации</w:t>
      </w:r>
      <w:r w:rsidRPr="008521BD" w:rsidR="0004537D">
        <w:rPr>
          <w:rFonts w:ascii="Times New Roman" w:hAnsi="Times New Roman" w:cs="Times New Roman"/>
          <w:sz w:val="28"/>
          <w:szCs w:val="28"/>
        </w:rPr>
        <w:t xml:space="preserve"> </w:t>
      </w:r>
      <w:r w:rsidR="00D65A2F">
        <w:rPr>
          <w:rFonts w:ascii="Times New Roman" w:hAnsi="Times New Roman" w:cs="Times New Roman"/>
          <w:sz w:val="28"/>
          <w:szCs w:val="28"/>
        </w:rPr>
        <w:t>для</w:t>
      </w:r>
      <w:r w:rsidRPr="008521BD" w:rsidR="00BE54F3">
        <w:rPr>
          <w:rFonts w:ascii="Times New Roman" w:hAnsi="Times New Roman" w:cs="Times New Roman"/>
          <w:sz w:val="28"/>
          <w:szCs w:val="28"/>
        </w:rPr>
        <w:t xml:space="preserve"> </w:t>
      </w:r>
      <w:r w:rsidRPr="008521BD" w:rsidR="00A35675">
        <w:rPr>
          <w:rFonts w:ascii="Times New Roman" w:hAnsi="Times New Roman" w:cs="Times New Roman"/>
          <w:sz w:val="28"/>
          <w:szCs w:val="28"/>
        </w:rPr>
        <w:t>развити</w:t>
      </w:r>
      <w:r w:rsidR="00D65A2F">
        <w:rPr>
          <w:rFonts w:ascii="Times New Roman" w:hAnsi="Times New Roman" w:cs="Times New Roman"/>
          <w:sz w:val="28"/>
          <w:szCs w:val="28"/>
        </w:rPr>
        <w:t>я</w:t>
      </w:r>
      <w:r w:rsidRPr="008521BD" w:rsidR="00A35675">
        <w:rPr>
          <w:rFonts w:ascii="Times New Roman" w:hAnsi="Times New Roman" w:cs="Times New Roman"/>
          <w:sz w:val="28"/>
          <w:szCs w:val="28"/>
        </w:rPr>
        <w:t xml:space="preserve"> </w:t>
      </w:r>
      <w:r w:rsidRPr="008521BD" w:rsidR="00BE54F3">
        <w:rPr>
          <w:rFonts w:ascii="Times New Roman" w:hAnsi="Times New Roman" w:cs="Times New Roman"/>
          <w:sz w:val="28"/>
          <w:szCs w:val="28"/>
        </w:rPr>
        <w:t>инженерно-коммуникационной инфраструктуры</w:t>
      </w:r>
      <w:r w:rsidRPr="008521BD">
        <w:rPr>
          <w:rFonts w:ascii="Times New Roman" w:hAnsi="Times New Roman" w:cs="Times New Roman"/>
          <w:sz w:val="28"/>
          <w:szCs w:val="28"/>
        </w:rPr>
        <w:t>, реализации пилотных проектов в едином архитектурном стиле, привлечению частных инвесторов.</w:t>
      </w:r>
    </w:p>
    <w:p w:rsidR="00320404" w:rsidRPr="008521BD" w:rsidP="0044217C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BD">
        <w:rPr>
          <w:rFonts w:ascii="Times New Roman" w:hAnsi="Times New Roman" w:cs="Times New Roman"/>
          <w:sz w:val="28"/>
          <w:szCs w:val="28"/>
        </w:rPr>
        <w:t xml:space="preserve">Кроме того, для повышения кадрового потенциала и решения вопросов жилищного характера в сельской местности с 2009 года реализуется проект </w:t>
      </w:r>
      <w:r w:rsidRPr="008521BD">
        <w:rPr>
          <w:rFonts w:ascii="Times New Roman" w:hAnsi="Times New Roman" w:cs="Times New Roman"/>
          <w:sz w:val="28"/>
          <w:szCs w:val="28"/>
        </w:rPr>
        <w:br/>
        <w:t>«С дипломом в село»</w:t>
      </w:r>
      <w:r w:rsidRPr="008521BD" w:rsidR="008521BD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8521BD">
        <w:rPr>
          <w:rFonts w:ascii="Times New Roman" w:hAnsi="Times New Roman" w:cs="Times New Roman"/>
          <w:sz w:val="28"/>
          <w:szCs w:val="28"/>
        </w:rPr>
        <w:t>. Основной целью Проекта является стимулирование и закрепление в селах специалистов социальной сферы, агропромышленного комплекса, а также государственных служащих аппаратов акимов сел, поселков, сельских округов, путем предоставления мер социальной поддержки в виде подъемного пособия (100 МРП – 277,8 тыс. тенге) и бюджетного кредита на жилье (1500 МРП – 4 167 тыс. тенге).</w:t>
      </w:r>
    </w:p>
    <w:p w:rsidR="00320404" w:rsidRPr="008521BD" w:rsidP="0044217C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BD">
        <w:rPr>
          <w:rFonts w:ascii="Times New Roman" w:hAnsi="Times New Roman" w:cs="Times New Roman"/>
          <w:sz w:val="28"/>
          <w:szCs w:val="28"/>
        </w:rPr>
        <w:t xml:space="preserve">Так, </w:t>
      </w:r>
      <w:r w:rsidR="00D65A2F">
        <w:rPr>
          <w:rFonts w:ascii="Times New Roman" w:hAnsi="Times New Roman" w:cs="Times New Roman"/>
          <w:sz w:val="28"/>
          <w:szCs w:val="28"/>
        </w:rPr>
        <w:t xml:space="preserve">с 2009 по 2019 годы </w:t>
      </w:r>
      <w:r w:rsidRPr="008521BD">
        <w:rPr>
          <w:rFonts w:ascii="Times New Roman" w:hAnsi="Times New Roman" w:cs="Times New Roman"/>
          <w:sz w:val="28"/>
          <w:szCs w:val="28"/>
        </w:rPr>
        <w:t>в рамках Проекта в приграничных районах более 14 тыс. специалистов были обеспечены жильем на льготных условиях.</w:t>
      </w:r>
    </w:p>
    <w:p w:rsidR="0092423A" w:rsidRPr="008521BD" w:rsidP="0044217C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BD">
        <w:rPr>
          <w:rFonts w:ascii="Times New Roman" w:hAnsi="Times New Roman" w:cs="Times New Roman"/>
          <w:sz w:val="28"/>
          <w:szCs w:val="28"/>
        </w:rPr>
        <w:t>На основании вышеизложенного, работа по устойчивому социально-экономическому развитию приграничных территорий будет продолжена и усилена</w:t>
      </w:r>
      <w:r w:rsidRPr="008521BD">
        <w:rPr>
          <w:rFonts w:ascii="Times New Roman" w:hAnsi="Times New Roman" w:cs="Times New Roman"/>
          <w:sz w:val="28"/>
          <w:szCs w:val="28"/>
        </w:rPr>
        <w:t>.</w:t>
      </w:r>
    </w:p>
    <w:p w:rsidR="00B019BA" w:rsidRPr="008521BD" w:rsidP="00B019BA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BD">
        <w:rPr>
          <w:rFonts w:ascii="Times New Roman" w:hAnsi="Times New Roman" w:cs="Times New Roman"/>
          <w:sz w:val="28"/>
          <w:szCs w:val="28"/>
        </w:rPr>
        <w:t>В целом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21BD">
        <w:rPr>
          <w:rFonts w:ascii="Times New Roman" w:hAnsi="Times New Roman" w:cs="Times New Roman"/>
          <w:sz w:val="28"/>
          <w:szCs w:val="28"/>
        </w:rPr>
        <w:t>поднимаемые Вами вопросы находятся</w:t>
      </w:r>
      <w:r w:rsidRPr="008521BD" w:rsidR="00320404">
        <w:rPr>
          <w:rFonts w:ascii="Times New Roman" w:hAnsi="Times New Roman" w:cs="Times New Roman"/>
          <w:sz w:val="28"/>
          <w:szCs w:val="28"/>
        </w:rPr>
        <w:t xml:space="preserve"> на постоянном контроле Правительства, заинтересованных центральных и местных исполнительных органов.</w:t>
      </w:r>
      <w:r w:rsidRPr="00852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9BA" w:rsidRPr="008521BD" w:rsidP="00B019BA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9BA" w:rsidRPr="008521BD" w:rsidP="00B019BA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17C" w:rsidRPr="008521BD" w:rsidP="00B019BA">
      <w:pPr>
        <w:widowControl w:val="0"/>
        <w:pBdr>
          <w:bottom w:val="single" w:sz="4" w:space="30" w:color="FFFFFF"/>
        </w:pBdr>
        <w:tabs>
          <w:tab w:val="num" w:pos="960"/>
        </w:tabs>
        <w:spacing w:after="0" w:line="240" w:lineRule="auto"/>
        <w:ind w:left="284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21BD">
        <w:rPr>
          <w:rFonts w:ascii="Times New Roman" w:hAnsi="Times New Roman" w:cs="Times New Roman"/>
          <w:b/>
          <w:sz w:val="28"/>
          <w:szCs w:val="28"/>
        </w:rPr>
        <w:t xml:space="preserve">А. Мамин </w:t>
      </w:r>
    </w:p>
    <w:p w:rsidR="0044217C" w:rsidRPr="008521BD" w:rsidP="0044217C">
      <w:pPr>
        <w:pStyle w:val="NoSpacing"/>
      </w:pPr>
    </w:p>
    <w:p w:rsidR="0044217C" w:rsidRPr="008521BD" w:rsidP="0044217C">
      <w:pPr>
        <w:pStyle w:val="NoSpacing"/>
        <w:rPr>
          <w:rFonts w:ascii="Times New Roman" w:hAnsi="Times New Roman" w:cs="Times New Roman"/>
          <w:i/>
        </w:rPr>
      </w:pPr>
      <w:r w:rsidRPr="008521BD">
        <w:rPr>
          <w:rFonts w:ascii="Times New Roman" w:hAnsi="Times New Roman" w:cs="Times New Roman"/>
          <w:i/>
        </w:rPr>
        <w:t>и</w:t>
      </w:r>
      <w:r w:rsidRPr="008521BD" w:rsidR="00320404">
        <w:rPr>
          <w:rFonts w:ascii="Times New Roman" w:hAnsi="Times New Roman" w:cs="Times New Roman"/>
          <w:i/>
        </w:rPr>
        <w:t>сп. Омарова А.Т.</w:t>
      </w:r>
    </w:p>
    <w:p w:rsidR="005B5DD1" w:rsidRPr="008521BD" w:rsidP="0044217C">
      <w:pPr>
        <w:pStyle w:val="NoSpacing"/>
        <w:rPr>
          <w:rFonts w:ascii="Times New Roman" w:hAnsi="Times New Roman" w:cs="Times New Roman"/>
          <w:i/>
        </w:rPr>
      </w:pPr>
      <w:r w:rsidRPr="008521BD">
        <w:rPr>
          <w:rFonts w:ascii="Times New Roman" w:hAnsi="Times New Roman" w:cs="Times New Roman"/>
          <w:i/>
        </w:rPr>
        <w:t>тел.:</w:t>
      </w:r>
      <w:r w:rsidRPr="008521BD" w:rsidR="00320404">
        <w:rPr>
          <w:rFonts w:ascii="Times New Roman" w:hAnsi="Times New Roman" w:cs="Times New Roman"/>
          <w:i/>
        </w:rPr>
        <w:t>74</w:t>
      </w:r>
      <w:r w:rsidRPr="008521BD">
        <w:rPr>
          <w:rFonts w:ascii="Times New Roman" w:hAnsi="Times New Roman" w:cs="Times New Roman"/>
          <w:i/>
        </w:rPr>
        <w:t>-</w:t>
      </w:r>
      <w:r w:rsidRPr="008521BD" w:rsidR="00320404">
        <w:rPr>
          <w:rFonts w:ascii="Times New Roman" w:hAnsi="Times New Roman" w:cs="Times New Roman"/>
          <w:i/>
        </w:rPr>
        <w:t>51</w:t>
      </w:r>
      <w:r w:rsidRPr="008521BD">
        <w:rPr>
          <w:rFonts w:ascii="Times New Roman" w:hAnsi="Times New Roman" w:cs="Times New Roman"/>
          <w:i/>
        </w:rPr>
        <w:t>-</w:t>
      </w:r>
      <w:r w:rsidRPr="008521BD" w:rsidR="00184DDB">
        <w:rPr>
          <w:rFonts w:ascii="Times New Roman" w:hAnsi="Times New Roman" w:cs="Times New Roman"/>
          <w:i/>
        </w:rPr>
        <w:t>64</w:t>
      </w:r>
    </w:p>
    <w:sectPr w:rsidSect="001E0875">
      <w:headerReference w:type="default" r:id="rId5"/>
      <w:headerReference w:type="first" r:id="rId6"/>
      <w:footerReference w:type="first" r:id="rId7"/>
      <w:pgSz w:w="11906" w:h="16838"/>
      <w:pgMar w:top="1134" w:right="851" w:bottom="1134" w:left="1134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Look w:val="0000"/>
    </w:tblPr>
    <w:tblGrid>
      <w:gridCol w:w="9921"/>
    </w:tblGrid>
    <w:tr w:rsidTr="00320404">
      <w:tblPrEx>
        <w:tblW w:w="0" w:type="auto"/>
        <w:tblLayout w:type="fixed"/>
        <w:tblLook w:val="0000"/>
      </w:tblPrEx>
      <w:tc>
        <w:tcPr>
          <w:tcW w:w="9921" w:type="dxa"/>
          <w:shd w:val="clear" w:color="auto" w:fill="auto"/>
        </w:tcPr>
        <w:p w:rsidR="00320404" w:rsidRPr="00320404" w:rsidP="00320404">
          <w:pPr>
            <w:pStyle w:val="Footer"/>
            <w:jc w:val="right"/>
            <w:rPr>
              <w:rFonts w:ascii="Times New Roman" w:hAnsi="Times New Roman" w:cs="Times New Roman"/>
              <w:sz w:val="16"/>
            </w:rPr>
          </w:pPr>
        </w:p>
      </w:tc>
    </w:tr>
  </w:tbl>
  <w:p w:rsidR="0032040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123069041"/>
      <w:docPartObj>
        <w:docPartGallery w:val="Page Numbers (Top of Page)"/>
        <w:docPartUnique/>
      </w:docPartObj>
    </w:sdtPr>
    <w:sdtContent>
      <w:p w:rsidR="00BF2F53">
        <w:pPr>
          <w:pStyle w:val="Header"/>
          <w:jc w:val="center"/>
        </w:pPr>
      </w:p>
      <w:p w:rsidR="00312FE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0D8">
          <w:rPr>
            <w:noProof/>
          </w:rPr>
          <w:t>2</w:t>
        </w:r>
        <w:r>
          <w:fldChar w:fldCharType="end"/>
        </w:r>
      </w:p>
    </w:sdtContent>
  </w:sdt>
  <w:p w:rsidR="00312F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77E2" w:rsidRPr="001E77E2">
    <w:pPr>
      <w:pStyle w:val="Header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888873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00D8" w:rsidRPr="003F00D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17.11.2020 ЕСЭДО ГО (версия 7.23.0) 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2049" type="#_x0000_t202" style="height:631.45pt;margin-left:508.6pt;margin-top:70pt;mso-wrap-distance-bottom:0;mso-wrap-distance-left:9pt;mso-wrap-distance-right:9pt;mso-wrap-distance-top:0;mso-wrap-style:square;position:absolute;v-text-anchor:top;visibility:visible;width:30pt;z-index:251661312" filled="f" stroked="f" strokeweight="0.5pt">
              <v:fill o:detectmouseclick="t"/>
              <v:textbox style="layout-flow:vertical;mso-layout-flow-alt:bottom-to-top">
                <w:txbxContent>
                  <w:p w:rsidR="003F00D8" w:rsidRPr="003F00D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17.11.2020 ЕСЭДО ГО (версия 7.23.0) 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-779780</wp:posOffset>
              </wp:positionH>
              <wp:positionV relativeFrom="paragraph">
                <wp:posOffset>888873</wp:posOffset>
              </wp:positionV>
              <wp:extent cx="381000" cy="2673033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26730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00D8" w:rsidRPr="003F00D8">
                          <w:pPr>
                            <w:rPr>
                              <w:rFonts w:ascii="Times New Roman" w:hAnsi="Times New Roman" w:cs="Times New Roman"/>
                              <w:b/>
                              <w:color w:val="E10000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E10000"/>
                              <w:sz w:val="28"/>
                            </w:rPr>
                            <w:t>Бақылаудан алынды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Надпись 1" o:spid="_x0000_s2050" type="#_x0000_t202" style="height:210.5pt;margin-left:-61.4pt;margin-top:70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3F00D8" w:rsidRPr="003F00D8">
                    <w:pPr>
                      <w:rPr>
                        <w:rFonts w:ascii="Times New Roman" w:hAnsi="Times New Roman" w:cs="Times New Roman"/>
                        <w:b/>
                        <w:color w:val="E10000"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E10000"/>
                        <w:sz w:val="28"/>
                      </w:rPr>
                      <w:t>Бақылаудан алынды</w:t>
                    </w:r>
                  </w:p>
                </w:txbxContent>
              </v:textbox>
            </v:shape>
          </w:pict>
        </mc:Fallback>
      </mc:AlternateContent>
    </w:r>
    <w:r w:rsidR="00EC69F6">
      <w:rPr>
        <w:noProof/>
      </w:rPr>
      <w:drawing>
        <wp:inline distT="0" distB="0" distL="0" distR="0">
          <wp:extent cx="6480175" cy="1899285"/>
          <wp:effectExtent l="0" t="0" r="0" b="571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1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189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readOnly" w:enforcement="1" w:cryptProviderType="rsaAES" w:cryptAlgorithmClass="hash" w:cryptAlgorithmType="typeAny" w:cryptAlgorithmSid="14" w:cryptSpinCount="100000" w:hash="4bn9nm1mAgh7PlMSN+DBfhMtT6HXWE/ABzJEIXzDF9WwPUGKgI7sOFW9+KNdgZIBWgpKP4mVpFU9&#10;vkoG3FQS5g==&#10;" w:salt="BPMXfdqfDDc/9rcwMgyJNA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B21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C1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C13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F5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55F2E"/>
  </w:style>
  <w:style w:type="paragraph" w:styleId="Footer">
    <w:name w:val="footer"/>
    <w:basedOn w:val="Normal"/>
    <w:link w:val="a1"/>
    <w:uiPriority w:val="99"/>
    <w:unhideWhenUsed/>
    <w:rsid w:val="00F5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55F2E"/>
  </w:style>
  <w:style w:type="character" w:styleId="LineNumber">
    <w:name w:val="line number"/>
    <w:basedOn w:val="DefaultParagraphFont"/>
    <w:uiPriority w:val="99"/>
    <w:semiHidden/>
    <w:unhideWhenUsed/>
    <w:rsid w:val="008F14CD"/>
  </w:style>
  <w:style w:type="paragraph" w:styleId="NoSpacing">
    <w:name w:val="No Spacing"/>
    <w:uiPriority w:val="1"/>
    <w:qFormat/>
    <w:rsid w:val="0044217C"/>
    <w:pPr>
      <w:spacing w:after="0" w:line="240" w:lineRule="auto"/>
    </w:pPr>
    <w:rPr>
      <w:rFonts w:eastAsiaTheme="minorEastAsia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B019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0536B-4769-4756-9DCC-802E95A67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1482</Words>
  <Characters>8452</Characters>
  <Application>Microsoft Office Word</Application>
  <DocSecurity>8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11</cp:revision>
</cp:coreProperties>
</file>