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0E113E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0E113E" w:rsidRPr="000E113E" w:rsidP="006E58F0">
            <w:pPr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16-13-15Д/С   от: 24.09.2021</w:t>
            </w:r>
          </w:p>
        </w:tc>
      </w:tr>
    </w:tbl>
    <w:p w:rsidR="00981538" w:rsidRPr="00BC46F8" w:rsidP="006E58F0">
      <w:pPr>
        <w:ind w:left="-426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31849B" w:themeColor="accent5" w:themeShade="B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9.15pt;margin-top:0;position:absolute;width:513.1pt;z-index:-251658240" o:oleicon="f">
            <v:imagedata r:id="rId5" o:title=""/>
          </v:shape>
          <o:OLEObject Type="Embed" ProgID="CorelDRAW.Graphic.14" ShapeID="_x0000_s1025" DrawAspect="Content" ObjectID="_1693978166" r:id="rId6"/>
        </w:pict>
      </w: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D2599" w:rsidRPr="00ED2599" w:rsidP="00ED2599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D25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Республикалық бюджеттің атқарылуын бақылау жөніндегі есеп комитеті</w:t>
      </w:r>
    </w:p>
    <w:p w:rsidR="00ED2599" w:rsidRPr="00ED2599" w:rsidP="00ED2599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241384" w:rsidP="002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P="0024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27-бабына және Қазақстан Республикасы Парламенті Регламентінің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100-тармағына сәйкес Қазақстан Республикасы Парламенті Сенатының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202</w:t>
      </w:r>
      <w:r w:rsidR="00BC7848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жылғы </w:t>
      </w:r>
      <w:r w:rsidR="00BF6054">
        <w:rPr>
          <w:rFonts w:ascii="Times New Roman" w:eastAsia="Times New Roman" w:hAnsi="Times New Roman" w:cs="Times New Roman"/>
          <w:sz w:val="28"/>
          <w:szCs w:val="28"/>
          <w:lang w:val="kk-KZ"/>
        </w:rPr>
        <w:t>23</w:t>
      </w:r>
      <w:r w:rsidRPr="008924EC" w:rsidR="008924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0282E">
        <w:rPr>
          <w:rFonts w:ascii="Times New Roman" w:eastAsia="Times New Roman" w:hAnsi="Times New Roman" w:cs="Times New Roman"/>
          <w:sz w:val="28"/>
          <w:szCs w:val="28"/>
          <w:lang w:val="kk-KZ"/>
        </w:rPr>
        <w:t>қыркүйектегі</w:t>
      </w:r>
      <w:r w:rsidRPr="008924EC" w:rsidR="008924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отырысында депутат А. Лукин жариялаған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депутаттық сауалы Сізге жіберіліп отыр.</w:t>
      </w:r>
    </w:p>
    <w:p w:rsidR="00241384" w:rsidP="0024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P="002413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Қосымша: </w:t>
      </w:r>
      <w:r w:rsidR="00BF6054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E21AC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парақта, орыс тіл</w:t>
      </w:r>
      <w:r w:rsidR="00044B5A">
        <w:rPr>
          <w:rFonts w:ascii="Times New Roman" w:eastAsia="Times New Roman" w:hAnsi="Times New Roman" w:cs="Times New Roman"/>
          <w:sz w:val="28"/>
          <w:szCs w:val="28"/>
          <w:lang w:val="kk-KZ"/>
        </w:rPr>
        <w:t>і</w:t>
      </w:r>
      <w:r w:rsidR="00E21ACC">
        <w:rPr>
          <w:rFonts w:ascii="Times New Roman" w:eastAsia="Times New Roman" w:hAnsi="Times New Roman" w:cs="Times New Roman"/>
          <w:sz w:val="28"/>
          <w:szCs w:val="28"/>
          <w:lang w:val="kk-KZ"/>
        </w:rPr>
        <w:t>нде.</w:t>
      </w:r>
    </w:p>
    <w:p w:rsidR="00241384" w:rsidP="0024138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P="00241384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81538" w:rsidP="002413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Ә. РАҚЫШЕВА</w:t>
      </w:r>
    </w:p>
    <w:p w:rsidR="00A8236E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81965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781965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815A84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EC7E70" w:rsidRPr="00EC7E70" w:rsidP="002035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lang w:val="kk-KZ"/>
        </w:rPr>
      </w:pPr>
    </w:p>
    <w:p w:rsidR="00E21ACC" w:rsidRPr="00EC7E70" w:rsidP="00E21A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 w:rsidRPr="00EC7E70">
        <w:rPr>
          <w:rFonts w:ascii="Times New Roman" w:hAnsi="Times New Roman" w:cs="Times New Roman"/>
          <w:iCs/>
          <w:sz w:val="18"/>
          <w:szCs w:val="18"/>
          <w:lang w:val="kk-KZ"/>
        </w:rPr>
        <w:t xml:space="preserve">орынд. </w:t>
      </w:r>
      <w:r w:rsidR="008924EC">
        <w:rPr>
          <w:rFonts w:ascii="Times New Roman" w:hAnsi="Times New Roman" w:cs="Times New Roman"/>
          <w:iCs/>
          <w:sz w:val="18"/>
          <w:szCs w:val="18"/>
          <w:lang w:val="kk-KZ"/>
        </w:rPr>
        <w:t>Қожаев</w:t>
      </w:r>
      <w:r>
        <w:rPr>
          <w:rFonts w:ascii="Times New Roman" w:hAnsi="Times New Roman" w:cs="Times New Roman"/>
          <w:iCs/>
          <w:sz w:val="18"/>
          <w:szCs w:val="18"/>
          <w:lang w:val="kk-KZ"/>
        </w:rPr>
        <w:t xml:space="preserve"> </w:t>
      </w:r>
      <w:r w:rsidR="008924EC">
        <w:rPr>
          <w:rFonts w:ascii="Times New Roman" w:hAnsi="Times New Roman" w:cs="Times New Roman"/>
          <w:iCs/>
          <w:sz w:val="18"/>
          <w:szCs w:val="18"/>
          <w:lang w:val="kk-KZ"/>
        </w:rPr>
        <w:t>Д</w:t>
      </w:r>
      <w:r w:rsidRPr="00EC7E70">
        <w:rPr>
          <w:rFonts w:ascii="Times New Roman" w:hAnsi="Times New Roman" w:cs="Times New Roman"/>
          <w:iCs/>
          <w:sz w:val="18"/>
          <w:szCs w:val="18"/>
          <w:lang w:val="kk-KZ"/>
        </w:rPr>
        <w:t>.</w:t>
      </w:r>
    </w:p>
    <w:p w:rsidR="00E21ACC" w:rsidP="00E21A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>
        <w:rPr>
          <w:rFonts w:ascii="Times New Roman" w:hAnsi="Times New Roman" w:cs="Times New Roman"/>
          <w:iCs/>
          <w:sz w:val="18"/>
          <w:szCs w:val="18"/>
          <w:lang w:val="kk-KZ"/>
        </w:rPr>
        <w:t>тел.74-73-26</w:t>
      </w:r>
    </w:p>
    <w:p w:rsidR="000E113E" w:rsidP="00E21A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E113E" w:rsidRPr="000E113E" w:rsidP="000E11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 xml:space="preserve">23.09.2021 16:17:08: Лукин А. И. (Комитет по конституционному законодательству, судебной системе и 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23.09.2021 16:18:26: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23.09.2021 16:27:45: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23.09.2021 16:28:35 Ракишева А. Г.. Подписано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0" w:name="_GoBack"/>
      <w:bookmarkEnd w:id="0"/>
    </w:p>
    <w:sectPr w:rsidSect="00614B53">
      <w:headerReference w:type="default" r:id="rId7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11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113E" w:rsidRPr="000E113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24.09.2021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0E113E" w:rsidRPr="000E113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24.09.2021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+WqlREmG7O3YJ6rtZjOq0akV2Zw3ZDEbn8t/bq2u4nKhjKV8YHN5XO42ZZAcUwYv+FedUb5JmvoP&#10;gFsfO01SGw==&#10;" w:salt="1O02VGGhXvhz7xYR9U95bg==&#10;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0E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0E113E"/>
  </w:style>
  <w:style w:type="paragraph" w:styleId="Footer">
    <w:name w:val="footer"/>
    <w:basedOn w:val="Normal"/>
    <w:link w:val="a1"/>
    <w:uiPriority w:val="99"/>
    <w:unhideWhenUsed/>
    <w:rsid w:val="000E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E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4AA68-126A-4F18-A5F2-D40C951B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8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7</cp:revision>
</cp:coreProperties>
</file>