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DD5592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DD5592" w:rsidRPr="00DD5592" w:rsidP="001A4B86">
            <w:pPr>
              <w:spacing w:after="0"/>
              <w:rPr>
                <w:rFonts w:eastAsia="Calibri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eastAsia="Calibri" w:cs="Times New Roman"/>
                <w:color w:val="0C0000"/>
                <w:sz w:val="24"/>
                <w:szCs w:val="28"/>
                <w:lang w:val="kk-KZ"/>
              </w:rPr>
              <w:t>30.09.2019-ғы № 15-13-283Д/С шығыс хаты</w:t>
            </w:r>
          </w:p>
        </w:tc>
      </w:tr>
    </w:tbl>
    <w:p w:rsidR="00EA19B2" w:rsidP="001A4B86">
      <w:pPr>
        <w:spacing w:after="0"/>
        <w:rPr>
          <w:rFonts w:eastAsia="Calibri" w:cs="Times New Roman"/>
          <w:b/>
          <w:szCs w:val="28"/>
          <w:lang w:val="kk-KZ"/>
        </w:rPr>
      </w:pPr>
      <w:r>
        <w:rPr>
          <w:rFonts w:eastAsia="Calibri" w:cs="Times New Roman"/>
          <w:b/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28.35pt;margin-top:-28.35pt;position:absolute;width:513.1pt;z-index:-251658240" o:oleicon="f">
            <v:imagedata r:id="rId4" o:title=""/>
          </v:shape>
          <o:OLEObject Type="Embed" ProgID="CorelDRAW.Graphic.14" ShapeID="_x0000_s1025" DrawAspect="Content" ObjectID="_1631349487" r:id="rId5"/>
        </w:pict>
      </w:r>
    </w:p>
    <w:p w:rsidR="001A4B86" w:rsidP="001A4B86">
      <w:pPr>
        <w:spacing w:after="0"/>
        <w:rPr>
          <w:rFonts w:eastAsia="Calibri" w:cs="Times New Roman"/>
          <w:b/>
          <w:szCs w:val="28"/>
          <w:lang w:val="kk-KZ"/>
        </w:rPr>
      </w:pPr>
    </w:p>
    <w:p w:rsidR="001A4B86" w:rsidP="001A4B86">
      <w:pPr>
        <w:spacing w:after="0"/>
        <w:rPr>
          <w:rFonts w:eastAsia="Calibri" w:cs="Times New Roman"/>
          <w:b/>
          <w:szCs w:val="28"/>
          <w:lang w:val="kk-KZ"/>
        </w:rPr>
      </w:pPr>
    </w:p>
    <w:p w:rsidR="001A4B86" w:rsidP="001A4B86">
      <w:pPr>
        <w:spacing w:after="0"/>
        <w:rPr>
          <w:rFonts w:eastAsia="Calibri" w:cs="Times New Roman"/>
          <w:b/>
          <w:szCs w:val="28"/>
          <w:lang w:val="kk-KZ"/>
        </w:rPr>
      </w:pPr>
    </w:p>
    <w:p w:rsidR="00A01C3F" w:rsidP="001A4B86">
      <w:pPr>
        <w:spacing w:after="0"/>
        <w:rPr>
          <w:rFonts w:eastAsia="Calibri" w:cs="Times New Roman"/>
          <w:b/>
          <w:szCs w:val="28"/>
          <w:lang w:val="kk-KZ"/>
        </w:rPr>
      </w:pPr>
    </w:p>
    <w:p w:rsidR="00A01C3F" w:rsidP="001A4B86">
      <w:pPr>
        <w:spacing w:after="0"/>
        <w:rPr>
          <w:rFonts w:eastAsia="Calibri" w:cs="Times New Roman"/>
          <w:b/>
          <w:szCs w:val="28"/>
          <w:lang w:val="kk-KZ"/>
        </w:rPr>
      </w:pPr>
    </w:p>
    <w:p w:rsidR="00A01C3F" w:rsidP="001A4B86">
      <w:pPr>
        <w:spacing w:after="0"/>
        <w:rPr>
          <w:rFonts w:eastAsia="Calibri" w:cs="Times New Roman"/>
          <w:b/>
          <w:szCs w:val="28"/>
          <w:lang w:val="kk-KZ"/>
        </w:rPr>
      </w:pPr>
    </w:p>
    <w:p w:rsidR="001A4B86" w:rsidP="001A4B86">
      <w:pPr>
        <w:spacing w:after="0"/>
        <w:rPr>
          <w:rFonts w:eastAsia="Calibri" w:cs="Times New Roman"/>
          <w:b/>
          <w:szCs w:val="28"/>
          <w:lang w:val="kk-KZ"/>
        </w:rPr>
      </w:pPr>
    </w:p>
    <w:p w:rsidR="001A4B86" w:rsidP="001A4B86">
      <w:pPr>
        <w:spacing w:after="0"/>
        <w:rPr>
          <w:rFonts w:eastAsia="Calibri" w:cs="Times New Roman"/>
          <w:b/>
          <w:szCs w:val="28"/>
          <w:lang w:val="kk-KZ"/>
        </w:rPr>
      </w:pPr>
    </w:p>
    <w:p w:rsidR="001A4B86" w:rsidP="001A4B86">
      <w:pPr>
        <w:spacing w:after="0"/>
        <w:rPr>
          <w:rFonts w:eastAsia="Calibri" w:cs="Times New Roman"/>
          <w:b/>
          <w:szCs w:val="28"/>
          <w:lang w:val="kk-KZ"/>
        </w:rPr>
      </w:pPr>
    </w:p>
    <w:p w:rsidR="001A4B86" w:rsidP="001A4B86">
      <w:pPr>
        <w:spacing w:after="0"/>
        <w:rPr>
          <w:rFonts w:eastAsia="Calibri" w:cs="Times New Roman"/>
          <w:b/>
          <w:szCs w:val="28"/>
          <w:lang w:val="kk-KZ"/>
        </w:rPr>
      </w:pPr>
    </w:p>
    <w:p w:rsidR="001A4B86" w:rsidP="001A4B86">
      <w:pPr>
        <w:spacing w:after="0"/>
        <w:rPr>
          <w:rFonts w:eastAsia="Calibri" w:cs="Times New Roman"/>
          <w:b/>
          <w:szCs w:val="28"/>
          <w:lang w:val="kk-KZ"/>
        </w:rPr>
      </w:pPr>
    </w:p>
    <w:p w:rsidR="00EA19B2" w:rsidRPr="003F695E" w:rsidP="00EA19B2">
      <w:pPr>
        <w:spacing w:after="0"/>
        <w:ind w:left="5387"/>
        <w:jc w:val="center"/>
        <w:rPr>
          <w:rFonts w:eastAsia="Calibri" w:cs="Times New Roman"/>
          <w:b/>
          <w:szCs w:val="28"/>
          <w:lang w:val="kk-KZ"/>
        </w:rPr>
      </w:pPr>
      <w:r>
        <w:rPr>
          <w:rFonts w:eastAsia="Calibri" w:cs="Times New Roman"/>
          <w:b/>
          <w:szCs w:val="28"/>
          <w:lang w:val="kk-KZ"/>
        </w:rPr>
        <w:t xml:space="preserve"> </w:t>
      </w:r>
      <w:r w:rsidRPr="003F695E">
        <w:rPr>
          <w:rFonts w:eastAsia="Calibri" w:cs="Times New Roman"/>
          <w:b/>
          <w:szCs w:val="28"/>
          <w:lang w:val="kk-KZ"/>
        </w:rPr>
        <w:t>Қазақстан Республикасының</w:t>
      </w:r>
    </w:p>
    <w:p w:rsidR="00EA19B2" w:rsidRPr="00E53A07" w:rsidP="00EA19B2">
      <w:pPr>
        <w:spacing w:after="0"/>
        <w:jc w:val="center"/>
        <w:rPr>
          <w:rFonts w:eastAsia="Calibri" w:cs="Times New Roman"/>
          <w:b/>
          <w:szCs w:val="28"/>
          <w:lang w:val="kk-KZ"/>
        </w:rPr>
      </w:pPr>
      <w:r w:rsidRPr="00E53A07">
        <w:rPr>
          <w:rFonts w:eastAsia="Calibri" w:cs="Times New Roman"/>
          <w:b/>
          <w:szCs w:val="28"/>
          <w:lang w:val="kk-KZ"/>
        </w:rPr>
        <w:t xml:space="preserve">                                                                   </w:t>
      </w:r>
      <w:r>
        <w:rPr>
          <w:rFonts w:eastAsia="Calibri" w:cs="Times New Roman"/>
          <w:b/>
          <w:szCs w:val="28"/>
          <w:lang w:val="kk-KZ"/>
        </w:rPr>
        <w:t xml:space="preserve">        </w:t>
      </w:r>
      <w:r w:rsidR="00656A50">
        <w:rPr>
          <w:rFonts w:eastAsia="Calibri" w:cs="Times New Roman"/>
          <w:b/>
          <w:szCs w:val="28"/>
          <w:lang w:val="kk-KZ"/>
        </w:rPr>
        <w:t>Д</w:t>
      </w:r>
      <w:r w:rsidRPr="00A73777" w:rsidR="00A73777">
        <w:rPr>
          <w:rFonts w:eastAsia="Calibri" w:cs="Times New Roman"/>
          <w:b/>
          <w:szCs w:val="28"/>
          <w:lang w:val="kk-KZ"/>
        </w:rPr>
        <w:t>енса</w:t>
      </w:r>
      <w:r w:rsidR="00A73777">
        <w:rPr>
          <w:rFonts w:eastAsia="Calibri" w:cs="Times New Roman"/>
          <w:b/>
          <w:szCs w:val="28"/>
          <w:lang w:val="kk-KZ"/>
        </w:rPr>
        <w:t>улық сақтау министрі</w:t>
      </w:r>
    </w:p>
    <w:p w:rsidR="00EA19B2" w:rsidRPr="00E53A07" w:rsidP="00EA19B2">
      <w:pPr>
        <w:spacing w:after="0"/>
        <w:jc w:val="center"/>
        <w:rPr>
          <w:rFonts w:eastAsia="Calibri" w:cs="Times New Roman"/>
          <w:b/>
          <w:szCs w:val="28"/>
          <w:lang w:val="kk-KZ"/>
        </w:rPr>
      </w:pPr>
      <w:r>
        <w:rPr>
          <w:rFonts w:eastAsia="Calibri" w:cs="Times New Roman"/>
          <w:b/>
          <w:szCs w:val="28"/>
          <w:lang w:val="kk-KZ"/>
        </w:rPr>
        <w:t xml:space="preserve">                                                                           </w:t>
      </w:r>
      <w:r w:rsidR="00A73777">
        <w:rPr>
          <w:rFonts w:eastAsia="Calibri" w:cs="Times New Roman"/>
          <w:b/>
          <w:szCs w:val="28"/>
          <w:lang w:val="kk-KZ"/>
        </w:rPr>
        <w:t>Е.А</w:t>
      </w:r>
      <w:r w:rsidRPr="003F695E">
        <w:rPr>
          <w:rFonts w:eastAsia="Calibri" w:cs="Times New Roman"/>
          <w:b/>
          <w:szCs w:val="28"/>
          <w:lang w:val="kk-KZ"/>
        </w:rPr>
        <w:t xml:space="preserve">. </w:t>
      </w:r>
      <w:r w:rsidR="00A73777">
        <w:rPr>
          <w:rFonts w:eastAsia="Calibri" w:cs="Times New Roman"/>
          <w:b/>
          <w:szCs w:val="28"/>
          <w:lang w:val="kk-KZ"/>
        </w:rPr>
        <w:t>БІРТАНОВҚА</w:t>
      </w:r>
    </w:p>
    <w:p w:rsidR="00EA19B2" w:rsidRPr="00E53A07" w:rsidP="00EA19B2">
      <w:pPr>
        <w:spacing w:after="0"/>
        <w:jc w:val="center"/>
        <w:rPr>
          <w:rFonts w:eastAsia="Calibri" w:cs="Times New Roman"/>
          <w:b/>
          <w:szCs w:val="28"/>
          <w:lang w:val="kk-KZ"/>
        </w:rPr>
      </w:pPr>
    </w:p>
    <w:p w:rsidR="00EA19B2" w:rsidRPr="00E53A07" w:rsidP="00EA19B2">
      <w:pPr>
        <w:spacing w:after="0"/>
        <w:jc w:val="center"/>
        <w:rPr>
          <w:rFonts w:eastAsia="Calibri" w:cs="Times New Roman"/>
          <w:szCs w:val="28"/>
          <w:lang w:val="kk-KZ"/>
        </w:rPr>
      </w:pPr>
    </w:p>
    <w:p w:rsidR="00EA19B2" w:rsidP="00EA19B2">
      <w:pPr>
        <w:spacing w:after="0"/>
        <w:jc w:val="center"/>
        <w:rPr>
          <w:rFonts w:eastAsia="Calibri" w:cs="Times New Roman"/>
          <w:b/>
          <w:szCs w:val="28"/>
          <w:lang w:val="kk-KZ"/>
        </w:rPr>
      </w:pPr>
      <w:r w:rsidRPr="003F695E">
        <w:rPr>
          <w:rFonts w:eastAsia="Calibri" w:cs="Times New Roman"/>
          <w:b/>
          <w:szCs w:val="28"/>
          <w:lang w:val="kk-KZ"/>
        </w:rPr>
        <w:t xml:space="preserve">Құрметті </w:t>
      </w:r>
      <w:r w:rsidRPr="00A73777" w:rsidR="00A73777">
        <w:rPr>
          <w:rFonts w:eastAsia="Calibri" w:cs="Times New Roman"/>
          <w:b/>
          <w:bCs/>
          <w:szCs w:val="28"/>
          <w:lang w:val="kk-KZ"/>
        </w:rPr>
        <w:t>Елжан Амантайұлы</w:t>
      </w:r>
      <w:r w:rsidRPr="00E53A07">
        <w:rPr>
          <w:rFonts w:eastAsia="Calibri" w:cs="Times New Roman"/>
          <w:b/>
          <w:szCs w:val="28"/>
          <w:lang w:val="kk-KZ"/>
        </w:rPr>
        <w:t>!</w:t>
      </w:r>
    </w:p>
    <w:p w:rsidR="00EA19B2" w:rsidP="00EA19B2">
      <w:pPr>
        <w:spacing w:after="0"/>
        <w:jc w:val="center"/>
        <w:rPr>
          <w:rFonts w:eastAsia="Calibri" w:cs="Times New Roman"/>
          <w:b/>
          <w:szCs w:val="28"/>
          <w:lang w:val="kk-KZ"/>
        </w:rPr>
      </w:pPr>
    </w:p>
    <w:p w:rsidR="005C7714" w:rsidRPr="005C7714" w:rsidP="001A4B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  <w:lang w:val="kk-KZ"/>
        </w:rPr>
      </w:pPr>
      <w:r>
        <w:rPr>
          <w:color w:val="000000"/>
          <w:szCs w:val="28"/>
          <w:shd w:val="clear" w:color="auto" w:fill="FFFFFF"/>
          <w:lang w:val="kk-KZ"/>
        </w:rPr>
        <w:t>Біздің осы депутаттық сауалымызға</w:t>
      </w:r>
      <w:r w:rsidRPr="005C7714">
        <w:rPr>
          <w:color w:val="000000"/>
          <w:szCs w:val="28"/>
          <w:shd w:val="clear" w:color="auto" w:fill="FFFFFF"/>
          <w:lang w:val="kk-KZ"/>
        </w:rPr>
        <w:t xml:space="preserve"> себеп болған ағымдағы жылғы тамыз айында іс-сапармен Шығыс Қазақстан облысыныңда болған кезде «Өскемен қаласындағы 200 төсектік қалалық балалар ауруханасының құрылысын» аяқтау проблемасы бойынша мәслихат депутаттары мен қала әкімдігінің өтініштері және облыс әкімдігінің Үкіметке жолдаған хаттары.</w:t>
      </w:r>
    </w:p>
    <w:p w:rsidR="005C7714" w:rsidRPr="005C7714" w:rsidP="001A4B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  <w:lang w:val="kk-KZ"/>
        </w:rPr>
      </w:pPr>
      <w:r w:rsidRPr="005C7714">
        <w:rPr>
          <w:color w:val="000000"/>
          <w:szCs w:val="28"/>
          <w:shd w:val="clear" w:color="auto" w:fill="FFFFFF"/>
          <w:lang w:val="kk-KZ"/>
        </w:rPr>
        <w:t>Өзіңізге мәлім, Шығыс Қазақстан облысының денсаулық сақтау жүйесінде соңғы жыл</w:t>
      </w:r>
      <w:r w:rsidR="00C20AE0">
        <w:rPr>
          <w:color w:val="000000"/>
          <w:szCs w:val="28"/>
          <w:shd w:val="clear" w:color="auto" w:fill="FFFFFF"/>
          <w:lang w:val="kk-KZ"/>
        </w:rPr>
        <w:t xml:space="preserve">дары Қазақстан Республикасының </w:t>
      </w:r>
      <w:r w:rsidRPr="00C20AE0" w:rsidR="00C20AE0">
        <w:rPr>
          <w:color w:val="000000"/>
          <w:szCs w:val="28"/>
          <w:shd w:val="clear" w:color="auto" w:fill="FFFFFF"/>
          <w:lang w:val="kk-KZ"/>
        </w:rPr>
        <w:t>«</w:t>
      </w:r>
      <w:r w:rsidR="00C20AE0">
        <w:rPr>
          <w:color w:val="000000"/>
          <w:szCs w:val="28"/>
          <w:shd w:val="clear" w:color="auto" w:fill="FFFFFF"/>
          <w:lang w:val="kk-KZ"/>
        </w:rPr>
        <w:t>Денсаулық»</w:t>
      </w:r>
      <w:r w:rsidRPr="005C7714">
        <w:rPr>
          <w:color w:val="000000"/>
          <w:szCs w:val="28"/>
          <w:shd w:val="clear" w:color="auto" w:fill="FFFFFF"/>
          <w:lang w:val="kk-KZ"/>
        </w:rPr>
        <w:t xml:space="preserve"> мемлекеттік бағдарламасы және жергілікті бюджеттен қаржыландырылатын ШҚО денсаулық сақтау жүйесінің тиімділігін арттыру бағдарламасының </w:t>
      </w:r>
      <w:r w:rsidR="00511040">
        <w:rPr>
          <w:color w:val="000000"/>
          <w:szCs w:val="28"/>
          <w:shd w:val="clear" w:color="auto" w:fill="FFFFFF"/>
          <w:lang w:val="kk-KZ"/>
        </w:rPr>
        <w:br/>
      </w:r>
      <w:r w:rsidRPr="005C7714">
        <w:rPr>
          <w:color w:val="000000"/>
          <w:szCs w:val="28"/>
          <w:shd w:val="clear" w:color="auto" w:fill="FFFFFF"/>
          <w:lang w:val="kk-KZ"/>
        </w:rPr>
        <w:t>іс-шараларын іске асыру нәтижесінд</w:t>
      </w:r>
      <w:r>
        <w:rPr>
          <w:color w:val="000000"/>
          <w:szCs w:val="28"/>
          <w:shd w:val="clear" w:color="auto" w:fill="FFFFFF"/>
          <w:lang w:val="kk-KZ"/>
        </w:rPr>
        <w:t>е сапалы өзгерістер орын алған.</w:t>
      </w:r>
      <w:r w:rsidR="001A4B86">
        <w:rPr>
          <w:color w:val="000000"/>
          <w:szCs w:val="28"/>
          <w:shd w:val="clear" w:color="auto" w:fill="FFFFFF"/>
          <w:lang w:val="kk-KZ"/>
        </w:rPr>
        <w:t xml:space="preserve">                        </w:t>
      </w:r>
      <w:r w:rsidR="00C20AE0">
        <w:rPr>
          <w:color w:val="000000"/>
          <w:szCs w:val="28"/>
          <w:shd w:val="clear" w:color="auto" w:fill="FFFFFF"/>
          <w:lang w:val="kk-KZ"/>
        </w:rPr>
        <w:t xml:space="preserve">Тек </w:t>
      </w:r>
      <w:r w:rsidRPr="005C7714">
        <w:rPr>
          <w:color w:val="000000"/>
          <w:szCs w:val="28"/>
          <w:shd w:val="clear" w:color="auto" w:fill="FFFFFF"/>
          <w:lang w:val="kk-KZ"/>
        </w:rPr>
        <w:t>2016-2018 жылдары саланың материалдық-техникалық жарақтандырылуына 18,8 млрд. теңге бағытталып, уақыт талабына сай медициналық көмек көрсету стандарттарына сәйкес жоғары технологиялық медицина орталықтарын құруға қол жеткізілген.</w:t>
      </w:r>
    </w:p>
    <w:p w:rsidR="005C7714" w:rsidRPr="005C7714" w:rsidP="005110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  <w:lang w:val="kk-KZ"/>
        </w:rPr>
      </w:pPr>
      <w:r w:rsidRPr="005C7714">
        <w:rPr>
          <w:color w:val="000000"/>
          <w:szCs w:val="28"/>
          <w:shd w:val="clear" w:color="auto" w:fill="FFFFFF"/>
          <w:lang w:val="kk-KZ"/>
        </w:rPr>
        <w:t>Іс-сапар барысында балалар және босандыру, кардиоло</w:t>
      </w:r>
      <w:r w:rsidR="00C20AE0">
        <w:rPr>
          <w:color w:val="000000"/>
          <w:szCs w:val="28"/>
          <w:shd w:val="clear" w:color="auto" w:fill="FFFFFF"/>
          <w:lang w:val="kk-KZ"/>
        </w:rPr>
        <w:t>гия, онкология, урология, травма</w:t>
      </w:r>
      <w:r w:rsidRPr="005C7714">
        <w:rPr>
          <w:color w:val="000000"/>
          <w:szCs w:val="28"/>
          <w:shd w:val="clear" w:color="auto" w:fill="FFFFFF"/>
          <w:lang w:val="kk-KZ"/>
        </w:rPr>
        <w:t>тология ұйымдарына сатып алынған жабдықтардың, сапалы медициналық қызметтің нәтижесі туралы облыс тұрғындарының оң бағасының куәсі болдық. Бұл, әрине,  қуантарлық жәйт.</w:t>
      </w:r>
      <w:r w:rsidR="00511040">
        <w:rPr>
          <w:color w:val="000000"/>
          <w:szCs w:val="28"/>
          <w:shd w:val="clear" w:color="auto" w:fill="FFFFFF"/>
          <w:lang w:val="kk-KZ"/>
        </w:rPr>
        <w:t xml:space="preserve"> </w:t>
      </w:r>
      <w:r w:rsidRPr="005C7714">
        <w:rPr>
          <w:color w:val="000000"/>
          <w:szCs w:val="28"/>
          <w:shd w:val="clear" w:color="auto" w:fill="FFFFFF"/>
          <w:lang w:val="kk-KZ"/>
        </w:rPr>
        <w:t xml:space="preserve">Дегенмен, бүгінгі сауалда көтеріліп отырған мәселеге тоқталсақ, жоғарыда айтылғандай, Өскемен қаласында республикалық және жергілікті бюджеттер есебінен  облыстық деңгейдегі көпбейіндік медициналық ұйым «Ана мен бала </w:t>
      </w:r>
      <w:r w:rsidRPr="005C7714">
        <w:rPr>
          <w:color w:val="000000"/>
          <w:szCs w:val="28"/>
          <w:shd w:val="clear" w:color="auto" w:fill="FFFFFF"/>
          <w:lang w:val="kk-KZ"/>
        </w:rPr>
        <w:t xml:space="preserve">орталығындағы» педиатрия блогы ғимаратының орнына 200 төсектік қалалық балалар ауруханасының құрылысы аяқталуда. </w:t>
      </w:r>
    </w:p>
    <w:p w:rsidR="005C7714" w:rsidRPr="005C7714" w:rsidP="001A4B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  <w:lang w:val="kk-KZ"/>
        </w:rPr>
      </w:pPr>
      <w:r w:rsidRPr="005C7714">
        <w:rPr>
          <w:color w:val="000000"/>
          <w:szCs w:val="28"/>
          <w:shd w:val="clear" w:color="auto" w:fill="FFFFFF"/>
          <w:lang w:val="kk-KZ"/>
        </w:rPr>
        <w:t xml:space="preserve">Қала басшылығы мен мамандардың деректеріне сүйенсек, мердігер ұйыммен жасалынған шартқа сәйкес құрылыс құны 13 431,1 млн. теңгені құрайды. </w:t>
      </w:r>
    </w:p>
    <w:p w:rsidR="005C7714" w:rsidRPr="005C7714" w:rsidP="001A4B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  <w:lang w:val="kk-KZ"/>
        </w:rPr>
      </w:pPr>
      <w:r w:rsidRPr="005C7714">
        <w:rPr>
          <w:color w:val="000000"/>
          <w:szCs w:val="28"/>
          <w:shd w:val="clear" w:color="auto" w:fill="FFFFFF"/>
          <w:lang w:val="kk-KZ"/>
        </w:rPr>
        <w:t xml:space="preserve">2017-2018 жылдары объект құрылысына 5 млрд. 443,4 млн. теңге бөлініп, игерілген. Оның 1 млрд 250 млн. теңге (жоба құнынан 9,36%) республикалық бюджеттен, 4 млрд 193,4 млн. теңге (жоба құнынан 31,3%) жергілікті бюджеттен. </w:t>
      </w:r>
    </w:p>
    <w:p w:rsidR="005C7714" w:rsidRPr="005C7714" w:rsidP="001A4B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  <w:lang w:val="kk-KZ"/>
        </w:rPr>
      </w:pPr>
      <w:r w:rsidRPr="005C7714">
        <w:rPr>
          <w:color w:val="000000"/>
          <w:szCs w:val="28"/>
          <w:shd w:val="clear" w:color="auto" w:fill="FFFFFF"/>
          <w:lang w:val="kk-KZ"/>
        </w:rPr>
        <w:t xml:space="preserve">Ағымдағы жылға 4 млрд 519 млн теңге қарастырылған, республикалық бюджеттен 4 млрд 67 млн теңге, жергілікті бюджеттен 451, 9 млн теңге. </w:t>
      </w:r>
    </w:p>
    <w:p w:rsidR="005C7714" w:rsidRPr="005C7714" w:rsidP="001A4B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  <w:lang w:val="kk-KZ"/>
        </w:rPr>
      </w:pPr>
      <w:r w:rsidRPr="005C7714">
        <w:rPr>
          <w:color w:val="000000"/>
          <w:szCs w:val="28"/>
          <w:shd w:val="clear" w:color="auto" w:fill="FFFFFF"/>
          <w:lang w:val="kk-KZ"/>
        </w:rPr>
        <w:t xml:space="preserve">Бүгінге 2019 жылға бөлінген қаржы толықтай игерілген, құрылыс-монтаждық жұмыстар аяқталған, мердігер ұйым аурухананы жыл аяғына дейін қолданысқа беруге дайын. </w:t>
      </w:r>
    </w:p>
    <w:p w:rsidR="005C7714" w:rsidRPr="005C7714" w:rsidP="001A4B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  <w:lang w:val="kk-KZ"/>
        </w:rPr>
      </w:pPr>
      <w:r w:rsidRPr="005C7714">
        <w:rPr>
          <w:color w:val="000000"/>
          <w:szCs w:val="28"/>
          <w:shd w:val="clear" w:color="auto" w:fill="FFFFFF"/>
          <w:lang w:val="kk-KZ"/>
        </w:rPr>
        <w:t>Бұған аурухананы жабдықпен жарақтандыруға арналған қаражаттың жетіспеуі кедергі болуда.</w:t>
      </w:r>
    </w:p>
    <w:p w:rsidR="005C7714" w:rsidRPr="005C7714" w:rsidP="001A4B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  <w:lang w:val="kk-KZ"/>
        </w:rPr>
      </w:pPr>
      <w:r w:rsidRPr="005C7714">
        <w:rPr>
          <w:color w:val="000000"/>
          <w:szCs w:val="28"/>
          <w:shd w:val="clear" w:color="auto" w:fill="FFFFFF"/>
          <w:lang w:val="kk-KZ"/>
        </w:rPr>
        <w:t>Құрылысы аяқталып тұрған ғимараттың күз-қыс маусымында, сондай-ақ технологиялық жабдықтар, коммуникациялық жүйенің тұрып қалуы сияқты теріс жағдайларға жо</w:t>
      </w:r>
      <w:r w:rsidR="00511040">
        <w:rPr>
          <w:color w:val="000000"/>
          <w:szCs w:val="28"/>
          <w:shd w:val="clear" w:color="auto" w:fill="FFFFFF"/>
          <w:lang w:val="kk-KZ"/>
        </w:rPr>
        <w:t>л берілмеуі дұрыс деп санаймыз</w:t>
      </w:r>
      <w:r>
        <w:rPr>
          <w:color w:val="000000"/>
          <w:szCs w:val="28"/>
          <w:shd w:val="clear" w:color="auto" w:fill="FFFFFF"/>
          <w:lang w:val="kk-KZ"/>
        </w:rPr>
        <w:t>.</w:t>
      </w:r>
    </w:p>
    <w:p w:rsidR="005C7714" w:rsidRPr="005C7714" w:rsidP="001A4B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  <w:lang w:val="kk-KZ"/>
        </w:rPr>
      </w:pPr>
      <w:r>
        <w:rPr>
          <w:color w:val="000000"/>
          <w:szCs w:val="28"/>
          <w:shd w:val="clear" w:color="auto" w:fill="FFFFFF"/>
          <w:lang w:val="kk-KZ"/>
        </w:rPr>
        <w:t>Сіздің назарың</w:t>
      </w:r>
      <w:r w:rsidRPr="005C7714">
        <w:rPr>
          <w:color w:val="000000"/>
          <w:szCs w:val="28"/>
          <w:shd w:val="clear" w:color="auto" w:fill="FFFFFF"/>
          <w:lang w:val="kk-KZ"/>
        </w:rPr>
        <w:t xml:space="preserve">ызды облыс тұрғындарының балаларына жоғары сапалы  мамандандырылған медициналық көмектің қолжетімділігін арттыру үшін жағдай жасау мақсатында және бұл жобаның әлеуметтік маңызын, облыс әкімдігінің белсенді іс-қимылын ескере отырып, Сізден «Өскемен қаласындағы 200 төсектік қалалық балалар ауруханасының құрылысын» толық аяқтауға алдымыздағы республикалық бюджетті нақтылауда  </w:t>
      </w:r>
      <w:r>
        <w:rPr>
          <w:color w:val="000000"/>
          <w:szCs w:val="28"/>
          <w:shd w:val="clear" w:color="auto" w:fill="FFFFFF"/>
          <w:lang w:val="kk-KZ"/>
        </w:rPr>
        <w:br/>
      </w:r>
      <w:r w:rsidRPr="005C7714">
        <w:rPr>
          <w:color w:val="000000"/>
          <w:szCs w:val="28"/>
          <w:shd w:val="clear" w:color="auto" w:fill="FFFFFF"/>
          <w:lang w:val="kk-KZ"/>
        </w:rPr>
        <w:t>3 млрд 920 млн. теңге</w:t>
      </w:r>
      <w:r w:rsidR="00511040">
        <w:rPr>
          <w:color w:val="000000"/>
          <w:szCs w:val="28"/>
          <w:shd w:val="clear" w:color="auto" w:fill="FFFFFF"/>
          <w:lang w:val="kk-KZ"/>
        </w:rPr>
        <w:t xml:space="preserve"> бөлінуін шешуіңізді сұраймыз</w:t>
      </w:r>
      <w:r w:rsidRPr="005C7714">
        <w:rPr>
          <w:color w:val="000000"/>
          <w:szCs w:val="28"/>
          <w:shd w:val="clear" w:color="auto" w:fill="FFFFFF"/>
          <w:lang w:val="kk-KZ"/>
        </w:rPr>
        <w:t>.</w:t>
      </w:r>
    </w:p>
    <w:p w:rsidR="00EA19B2" w:rsidRPr="00A73777" w:rsidP="001A4B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Cs w:val="28"/>
          <w:lang w:val="kk-KZ"/>
        </w:rPr>
      </w:pPr>
      <w:r w:rsidRPr="005C7714">
        <w:rPr>
          <w:color w:val="000000"/>
          <w:szCs w:val="28"/>
          <w:shd w:val="clear" w:color="auto" w:fill="FFFFFF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 w:rsidR="00511040">
        <w:rPr>
          <w:color w:val="000000"/>
          <w:szCs w:val="28"/>
          <w:shd w:val="clear" w:color="auto" w:fill="FFFFFF"/>
          <w:lang w:val="kk-KZ"/>
        </w:rPr>
        <w:br/>
      </w:r>
      <w:r w:rsidRPr="005C7714">
        <w:rPr>
          <w:color w:val="000000"/>
          <w:szCs w:val="28"/>
          <w:shd w:val="clear" w:color="auto" w:fill="FFFFFF"/>
          <w:lang w:val="kk-KZ"/>
        </w:rPr>
        <w:t>27 - бабына сәйкес, депутаттық сауалды қарау нәтежиелері туралы заңда белгіленген мерзімде ж</w:t>
      </w:r>
      <w:r w:rsidR="00511040">
        <w:rPr>
          <w:color w:val="000000"/>
          <w:szCs w:val="28"/>
          <w:shd w:val="clear" w:color="auto" w:fill="FFFFFF"/>
          <w:lang w:val="kk-KZ"/>
        </w:rPr>
        <w:t>азбаша жауап беруіңізді сұраймыз</w:t>
      </w:r>
      <w:r w:rsidRPr="005C7714">
        <w:rPr>
          <w:color w:val="000000"/>
          <w:szCs w:val="28"/>
          <w:shd w:val="clear" w:color="auto" w:fill="FFFFFF"/>
          <w:lang w:val="kk-KZ"/>
        </w:rPr>
        <w:t>.</w:t>
      </w:r>
    </w:p>
    <w:p w:rsidR="00EA19B2" w:rsidRPr="00A73777" w:rsidP="00EA19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Cs w:val="28"/>
          <w:lang w:val="kk-KZ"/>
        </w:rPr>
      </w:pPr>
    </w:p>
    <w:p w:rsidR="00EA19B2" w:rsidRPr="005C7714" w:rsidP="00EA19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Cs w:val="28"/>
          <w:lang w:val="kk-KZ"/>
        </w:rPr>
      </w:pPr>
      <w:r>
        <w:rPr>
          <w:rFonts w:cs="Times New Roman"/>
          <w:iCs/>
          <w:szCs w:val="28"/>
          <w:lang w:val="kk-KZ"/>
        </w:rPr>
        <w:t>Құрметпен</w:t>
      </w:r>
      <w:r w:rsidRPr="005C7714">
        <w:rPr>
          <w:rFonts w:cs="Times New Roman"/>
          <w:iCs/>
          <w:szCs w:val="28"/>
          <w:lang w:val="kk-KZ"/>
        </w:rPr>
        <w:t>,</w:t>
      </w:r>
    </w:p>
    <w:p w:rsidR="00C20AE0" w:rsidP="00EA19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Cs w:val="28"/>
          <w:lang w:val="kk-KZ"/>
        </w:rPr>
      </w:pPr>
      <w:r w:rsidRPr="005C7714">
        <w:rPr>
          <w:rFonts w:cs="Times New Roman"/>
          <w:iCs/>
          <w:szCs w:val="28"/>
          <w:lang w:val="kk-KZ"/>
        </w:rPr>
        <w:tab/>
      </w:r>
      <w:r w:rsidRPr="005C7714">
        <w:rPr>
          <w:rFonts w:cs="Times New Roman"/>
          <w:iCs/>
          <w:szCs w:val="28"/>
          <w:lang w:val="kk-KZ"/>
        </w:rPr>
        <w:tab/>
      </w:r>
      <w:r w:rsidRPr="005C7714">
        <w:rPr>
          <w:rFonts w:cs="Times New Roman"/>
          <w:iCs/>
          <w:szCs w:val="28"/>
          <w:lang w:val="kk-KZ"/>
        </w:rPr>
        <w:tab/>
      </w:r>
    </w:p>
    <w:p w:rsidR="00C20AE0" w:rsidP="00EA19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Cs w:val="28"/>
          <w:lang w:val="kk-KZ"/>
        </w:rPr>
      </w:pPr>
    </w:p>
    <w:p w:rsidR="00EA19B2" w:rsidP="00EA19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Cs/>
          <w:szCs w:val="28"/>
          <w:lang w:val="kk-KZ"/>
        </w:rPr>
      </w:pPr>
      <w:r w:rsidRPr="005C7714">
        <w:rPr>
          <w:rFonts w:cs="Times New Roman"/>
          <w:iCs/>
          <w:szCs w:val="28"/>
          <w:lang w:val="kk-KZ"/>
        </w:rPr>
        <w:tab/>
      </w:r>
      <w:r>
        <w:rPr>
          <w:rFonts w:cs="Times New Roman"/>
          <w:iCs/>
          <w:szCs w:val="28"/>
          <w:lang w:val="kk-KZ"/>
        </w:rPr>
        <w:t xml:space="preserve">           </w:t>
      </w:r>
      <w:r w:rsidRPr="005C7714">
        <w:rPr>
          <w:rFonts w:cs="Times New Roman"/>
          <w:iCs/>
          <w:szCs w:val="28"/>
          <w:lang w:val="kk-KZ"/>
        </w:rPr>
        <w:tab/>
      </w:r>
      <w:r w:rsidRPr="005C7714">
        <w:rPr>
          <w:rFonts w:cs="Times New Roman"/>
          <w:iCs/>
          <w:szCs w:val="28"/>
          <w:lang w:val="kk-KZ"/>
        </w:rPr>
        <w:tab/>
      </w:r>
      <w:r w:rsidRPr="005C7714">
        <w:rPr>
          <w:rFonts w:cs="Times New Roman"/>
          <w:iCs/>
          <w:szCs w:val="28"/>
          <w:lang w:val="kk-KZ"/>
        </w:rPr>
        <w:tab/>
      </w:r>
      <w:r>
        <w:rPr>
          <w:rFonts w:cs="Times New Roman"/>
          <w:iCs/>
          <w:szCs w:val="28"/>
          <w:lang w:val="kk-KZ"/>
        </w:rPr>
        <w:t xml:space="preserve">       </w:t>
      </w:r>
      <w:r w:rsidR="009F472A">
        <w:rPr>
          <w:rFonts w:cs="Times New Roman"/>
          <w:iCs/>
          <w:szCs w:val="28"/>
          <w:lang w:val="kk-KZ"/>
        </w:rPr>
        <w:t xml:space="preserve">      </w:t>
      </w:r>
      <w:r w:rsidR="00C20AE0">
        <w:rPr>
          <w:rFonts w:cs="Times New Roman"/>
          <w:iCs/>
          <w:szCs w:val="28"/>
          <w:lang w:val="kk-KZ"/>
        </w:rPr>
        <w:t xml:space="preserve">                                      </w:t>
      </w:r>
      <w:r w:rsidR="009C7CF1">
        <w:rPr>
          <w:rFonts w:cs="Times New Roman"/>
          <w:b/>
          <w:iCs/>
          <w:szCs w:val="28"/>
          <w:lang w:val="kk-KZ"/>
        </w:rPr>
        <w:t>Д. МУСИН</w:t>
      </w:r>
    </w:p>
    <w:p w:rsidR="004A5947" w:rsidP="00EA19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Cs/>
          <w:szCs w:val="28"/>
          <w:lang w:val="kk-KZ"/>
        </w:rPr>
      </w:pPr>
    </w:p>
    <w:p w:rsidR="009E09FD" w:rsidP="00EA19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Cs/>
          <w:szCs w:val="28"/>
          <w:lang w:val="kk-KZ"/>
        </w:rPr>
      </w:pPr>
    </w:p>
    <w:p w:rsidR="009E09FD" w:rsidP="00EA19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Cs/>
          <w:szCs w:val="28"/>
          <w:lang w:val="kk-KZ"/>
        </w:rPr>
      </w:pPr>
      <w:r>
        <w:rPr>
          <w:rFonts w:cs="Times New Roman"/>
          <w:b/>
          <w:iCs/>
          <w:szCs w:val="28"/>
          <w:lang w:val="kk-KZ"/>
        </w:rPr>
        <w:t xml:space="preserve">                                                                                            </w:t>
      </w:r>
      <w:r>
        <w:rPr>
          <w:rFonts w:cs="Times New Roman"/>
          <w:b/>
          <w:iCs/>
          <w:szCs w:val="28"/>
          <w:lang w:val="kk-KZ"/>
        </w:rPr>
        <w:t>С. ПЛОТНИКОВ</w:t>
      </w:r>
    </w:p>
    <w:p w:rsidR="00EA19B2" w:rsidP="00EA19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Cs/>
          <w:szCs w:val="28"/>
          <w:lang w:val="kk-KZ"/>
        </w:rPr>
      </w:pPr>
    </w:p>
    <w:p w:rsidR="00A73777" w:rsidP="00EA19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Cs/>
          <w:szCs w:val="28"/>
          <w:lang w:val="kk-KZ"/>
        </w:rPr>
      </w:pPr>
    </w:p>
    <w:p w:rsidR="00EA19B2" w:rsidP="005C77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szCs w:val="28"/>
          <w:lang w:val="kk-KZ"/>
        </w:rPr>
      </w:pPr>
    </w:p>
    <w:p w:rsidR="00DB403B" w:rsidP="00EA19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22"/>
          <w:lang w:val="kk-KZ"/>
        </w:rPr>
      </w:pPr>
    </w:p>
    <w:p w:rsidR="00EA19B2" w:rsidRPr="00DB403B" w:rsidP="00EA19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18"/>
          <w:szCs w:val="18"/>
          <w:lang w:val="kk-KZ"/>
        </w:rPr>
      </w:pPr>
      <w:r>
        <w:rPr>
          <w:rFonts w:cs="Times New Roman"/>
          <w:iCs/>
          <w:sz w:val="18"/>
          <w:szCs w:val="18"/>
          <w:lang w:val="kk-KZ"/>
        </w:rPr>
        <w:t>орынд. Умирзаков А</w:t>
      </w:r>
      <w:r w:rsidRPr="00DB403B">
        <w:rPr>
          <w:rFonts w:cs="Times New Roman"/>
          <w:iCs/>
          <w:sz w:val="18"/>
          <w:szCs w:val="18"/>
          <w:lang w:val="kk-KZ"/>
        </w:rPr>
        <w:t>.</w:t>
      </w:r>
    </w:p>
    <w:p w:rsidR="00344F09" w:rsidP="00EA19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18"/>
          <w:szCs w:val="18"/>
          <w:lang w:val="kk-KZ"/>
        </w:rPr>
      </w:pPr>
      <w:r>
        <w:rPr>
          <w:rFonts w:cs="Times New Roman"/>
          <w:iCs/>
          <w:sz w:val="18"/>
          <w:szCs w:val="18"/>
          <w:lang w:val="kk-KZ"/>
        </w:rPr>
        <w:t>тел.74-73-78</w:t>
      </w:r>
    </w:p>
    <w:p w:rsidR="00DD5592" w:rsidP="00EA19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18"/>
          <w:szCs w:val="18"/>
          <w:lang w:val="kk-KZ"/>
        </w:rPr>
      </w:pPr>
    </w:p>
    <w:p w:rsidR="00DD5592" w:rsidRPr="00DD5592" w:rsidP="00DD55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C0000"/>
          <w:sz w:val="20"/>
          <w:szCs w:val="18"/>
          <w:lang w:val="kk-KZ"/>
        </w:rPr>
      </w:pPr>
      <w:r>
        <w:rPr>
          <w:rFonts w:cs="Times New Roman"/>
          <w:b/>
          <w:iCs/>
          <w:color w:val="0C0000"/>
          <w:sz w:val="20"/>
          <w:szCs w:val="18"/>
          <w:lang w:val="kk-KZ"/>
        </w:rPr>
        <w:t>Келісу шешімдері</w:t>
      </w:r>
      <w:r>
        <w:rPr>
          <w:rFonts w:cs="Times New Roman"/>
          <w:b/>
          <w:iCs/>
          <w:color w:val="0C0000"/>
          <w:sz w:val="20"/>
          <w:szCs w:val="18"/>
          <w:lang w:val="kk-KZ"/>
        </w:rPr>
        <w:br/>
      </w:r>
      <w:r>
        <w:rPr>
          <w:rFonts w:cs="Times New Roman"/>
          <w:iCs/>
          <w:color w:val="0C0000"/>
          <w:sz w:val="20"/>
          <w:szCs w:val="18"/>
          <w:lang w:val="kk-KZ"/>
        </w:rPr>
        <w:t>27.09.2019 11:53:25: Мусин Д. М.(Аграрлық мәселелер, табиғатты пайдалану және ауылдық аумақтарды дамыту комитеті) - - ескертпелерсіз келісілген</w:t>
      </w:r>
      <w:r>
        <w:rPr>
          <w:rFonts w:cs="Times New Roman"/>
          <w:iCs/>
          <w:color w:val="0C0000"/>
          <w:sz w:val="20"/>
          <w:szCs w:val="18"/>
          <w:lang w:val="kk-KZ"/>
        </w:rPr>
        <w:br/>
        <w:t>27.09.2019 11:56:58: Токсаба А. .(Жалпы бөлімі) - - ескертпелерсіз келісілген</w:t>
      </w:r>
      <w:r>
        <w:rPr>
          <w:rFonts w:cs="Times New Roman"/>
          <w:iCs/>
          <w:color w:val="0C0000"/>
          <w:sz w:val="20"/>
          <w:szCs w:val="18"/>
          <w:lang w:val="kk-KZ"/>
        </w:rPr>
        <w:br/>
        <w:t>27.09.2019 12:37:44: Агиса Б. А.(Жалпы бөлімі) - - ескертпелерсіз келісілген</w:t>
      </w:r>
      <w:r>
        <w:rPr>
          <w:rFonts w:cs="Times New Roman"/>
          <w:iCs/>
          <w:color w:val="0C0000"/>
          <w:sz w:val="20"/>
          <w:szCs w:val="18"/>
          <w:lang w:val="kk-KZ"/>
        </w:rPr>
        <w:br/>
        <w:t>27.09.2019 14:18:27: Плотников С. В.(Қаржы және бюджет комитеті) - - ескертпелерсіз келісілген</w:t>
      </w:r>
      <w:r>
        <w:rPr>
          <w:rFonts w:cs="Times New Roman"/>
          <w:iCs/>
          <w:color w:val="0C0000"/>
          <w:sz w:val="20"/>
          <w:szCs w:val="18"/>
          <w:lang w:val="kk-KZ"/>
        </w:rPr>
        <w:br/>
        <w:t>27.09.2019 14:19:25: Раймбеков К. У.(Аграрлық мәселелер, табиғатты пайдалану және ауылдық аумақтарды дамыту комитетімен өзара байланыс жасау бөлімі) - - ескертпелерсіз келісілген</w:t>
      </w:r>
      <w:r>
        <w:rPr>
          <w:rFonts w:cs="Times New Roman"/>
          <w:iCs/>
          <w:color w:val="0C0000"/>
          <w:sz w:val="20"/>
          <w:szCs w:val="18"/>
          <w:lang w:val="kk-KZ"/>
        </w:rPr>
        <w:br/>
        <w:t>27.09.2019 15:29:47: Уртембаев А. К.(Сенат Аппаратының Басшылығы) - - ескертпелерсіз келісілген</w:t>
      </w:r>
      <w:r>
        <w:rPr>
          <w:rFonts w:cs="Times New Roman"/>
          <w:iCs/>
          <w:color w:val="0C0000"/>
          <w:sz w:val="20"/>
          <w:szCs w:val="18"/>
          <w:lang w:val="kk-KZ"/>
        </w:rPr>
        <w:br/>
        <w:t>30.09.2019 09:21:03: Уакпаев М. С.(Сенат Аппаратының Басшылығы) - - ескертпелерсіз келісілген</w:t>
      </w:r>
      <w:r>
        <w:rPr>
          <w:rFonts w:cs="Times New Roman"/>
          <w:iCs/>
          <w:color w:val="0C0000"/>
          <w:sz w:val="20"/>
          <w:szCs w:val="18"/>
          <w:lang w:val="kk-KZ"/>
        </w:rPr>
        <w:br/>
      </w:r>
      <w:r>
        <w:rPr>
          <w:rFonts w:cs="Times New Roman"/>
          <w:b/>
          <w:iCs/>
          <w:color w:val="0C0000"/>
          <w:sz w:val="20"/>
          <w:szCs w:val="18"/>
          <w:lang w:val="kk-KZ"/>
        </w:rPr>
        <w:t>Қол қою шешімі</w:t>
      </w:r>
      <w:r>
        <w:rPr>
          <w:rFonts w:cs="Times New Roman"/>
          <w:b/>
          <w:iCs/>
          <w:color w:val="0C0000"/>
          <w:sz w:val="20"/>
          <w:szCs w:val="18"/>
          <w:lang w:val="kk-KZ"/>
        </w:rPr>
        <w:br/>
      </w:r>
      <w:r>
        <w:rPr>
          <w:rFonts w:cs="Times New Roman"/>
          <w:iCs/>
          <w:color w:val="0C0000"/>
          <w:sz w:val="20"/>
          <w:szCs w:val="18"/>
          <w:lang w:val="kk-KZ"/>
        </w:rPr>
        <w:t>30.09.2019 09:58:42 Сыдыков С. С.. Қол қойылды</w:t>
      </w:r>
      <w:r>
        <w:rPr>
          <w:rFonts w:cs="Times New Roman"/>
          <w:iCs/>
          <w:color w:val="0C0000"/>
          <w:sz w:val="20"/>
          <w:szCs w:val="18"/>
          <w:lang w:val="kk-KZ"/>
        </w:rPr>
        <w:br/>
      </w:r>
      <w:bookmarkStart w:id="0" w:name="_GoBack"/>
      <w:bookmarkEnd w:id="0"/>
    </w:p>
    <w:sectPr w:rsidSect="0022205A">
      <w:headerReference w:type="default" r:id="rId6"/>
      <w:footerReference w:type="default" r:id="rId7"/>
      <w:pgSz w:w="11906" w:h="16838"/>
      <w:pgMar w:top="1418" w:right="1134" w:bottom="1418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5592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-8968232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5592" w:rsidRPr="00DD5592">
                          <w:pPr>
                            <w:rPr>
                              <w:rFonts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cs="Times New Roman"/>
                              <w:color w:val="0C0000"/>
                              <w:sz w:val="14"/>
                            </w:rPr>
                            <w:t xml:space="preserve">30.09.2019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706.1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DD5592" w:rsidRPr="00DD5592">
                    <w:pPr>
                      <w:rPr>
                        <w:rFonts w:cs="Times New Roman"/>
                        <w:color w:val="0C0000"/>
                        <w:sz w:val="14"/>
                      </w:rPr>
                    </w:pPr>
                    <w:r>
                      <w:rPr>
                        <w:rFonts w:cs="Times New Roman"/>
                        <w:color w:val="0C0000"/>
                        <w:sz w:val="14"/>
                      </w:rPr>
                      <w:t xml:space="preserve">30.09.2019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7903" w:rsidRPr="008F7903" w:rsidP="008F7903">
    <w:pPr>
      <w:pStyle w:val="Header"/>
      <w:ind w:left="720"/>
      <w:jc w:val="center"/>
      <w:rPr>
        <w:lang w:val="kk-KZ"/>
      </w:rPr>
    </w:pPr>
    <w:r>
      <w:rPr>
        <w:lang w:val="kk-KZ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E90FC7"/>
    <w:multiLevelType w:val="hybridMultilevel"/>
    <w:tmpl w:val="D0828D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EC0"/>
    <w:multiLevelType w:val="hybridMultilevel"/>
    <w:tmpl w:val="26B8E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E3785"/>
    <w:multiLevelType w:val="hybridMultilevel"/>
    <w:tmpl w:val="1264EF1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A63705"/>
    <w:multiLevelType w:val="hybridMultilevel"/>
    <w:tmpl w:val="CE3C56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E586C"/>
    <w:multiLevelType w:val="hybridMultilevel"/>
    <w:tmpl w:val="FB825B3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813360"/>
    <w:multiLevelType w:val="hybridMultilevel"/>
    <w:tmpl w:val="50D0CD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hz+760JQFr8HOb0ZmibFIHbnz7WUkiMvgwkjjYwavy78ddKPdYBtuxGuEIzX9VX/CabbQSpM+kht&#10;0b2TPAemEQ==&#10;" w:salt="pOqQeVPu6HmbL+CrwTPxLA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C1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12">
    <w:name w:val="j12"/>
    <w:basedOn w:val="Normal"/>
    <w:rsid w:val="00CF2A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90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19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F32D2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2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227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2B3576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2B3576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a1"/>
    <w:uiPriority w:val="99"/>
    <w:unhideWhenUsed/>
    <w:rsid w:val="008F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F790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oleObject" Target="embeddings/oleObject1.bin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