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32626" w:rsidRPr="0040034F" w:rsidP="002422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40034F">
        <w:rPr>
          <w:rFonts w:ascii="Times New Roman" w:hAnsi="Times New Roman" w:cs="Times New Roman"/>
          <w:i/>
          <w:sz w:val="28"/>
          <w:lang w:val="kk-KZ"/>
        </w:rPr>
        <w:t>Приложение</w:t>
      </w:r>
    </w:p>
    <w:p w:rsidR="002422E6" w:rsidP="002422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4901D6" w:rsidRPr="002422E6" w:rsidP="003B7E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422E6">
        <w:rPr>
          <w:rFonts w:ascii="Times New Roman" w:hAnsi="Times New Roman" w:cs="Times New Roman"/>
          <w:i/>
          <w:sz w:val="28"/>
          <w:lang w:val="kk-KZ"/>
        </w:rPr>
        <w:t>Касательно итогов</w:t>
      </w:r>
      <w:r w:rsidRPr="002422E6">
        <w:rPr>
          <w:rFonts w:ascii="Times New Roman" w:hAnsi="Times New Roman" w:cs="Times New Roman"/>
          <w:i/>
          <w:sz w:val="28"/>
        </w:rPr>
        <w:t xml:space="preserve"> двухлетней работы Правител</w:t>
      </w:r>
      <w:r w:rsidRPr="002422E6" w:rsidR="0065140F">
        <w:rPr>
          <w:rFonts w:ascii="Times New Roman" w:hAnsi="Times New Roman" w:cs="Times New Roman"/>
          <w:i/>
          <w:sz w:val="28"/>
        </w:rPr>
        <w:t xml:space="preserve">ьства по реализации норм Закона </w:t>
      </w:r>
      <w:r w:rsidRPr="002422E6" w:rsidR="002B036C">
        <w:rPr>
          <w:rFonts w:ascii="Times New Roman" w:hAnsi="Times New Roman" w:cs="Times New Roman"/>
          <w:i/>
          <w:sz w:val="28"/>
        </w:rPr>
        <w:t>от</w:t>
      </w:r>
      <w:r w:rsidRPr="002422E6">
        <w:rPr>
          <w:rFonts w:ascii="Times New Roman" w:hAnsi="Times New Roman" w:cs="Times New Roman"/>
          <w:i/>
          <w:sz w:val="28"/>
          <w:lang w:val="kk-KZ"/>
        </w:rPr>
        <w:t xml:space="preserve"> 19 апреля 2019 года </w:t>
      </w:r>
      <w:r w:rsidRPr="002422E6">
        <w:rPr>
          <w:rFonts w:ascii="Times New Roman" w:hAnsi="Times New Roman" w:cs="Times New Roman"/>
          <w:i/>
          <w:sz w:val="28"/>
        </w:rPr>
        <w:t xml:space="preserve">«О внесении изменений и дополнений </w:t>
      </w:r>
      <w:r w:rsidR="004F2D58">
        <w:rPr>
          <w:rFonts w:ascii="Times New Roman" w:hAnsi="Times New Roman" w:cs="Times New Roman"/>
          <w:i/>
          <w:sz w:val="28"/>
        </w:rPr>
        <w:br/>
      </w:r>
      <w:r w:rsidRPr="002422E6">
        <w:rPr>
          <w:rFonts w:ascii="Times New Roman" w:hAnsi="Times New Roman" w:cs="Times New Roman"/>
          <w:i/>
          <w:sz w:val="28"/>
        </w:rPr>
        <w:t>в некоторые законодательные акты Республики Казахстан по вопросам передачи функций центральных и (или) местных исполнительных органов Республики Казахстан в конкурентную среду»</w:t>
      </w:r>
      <w:r w:rsidRPr="002422E6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2422E6">
        <w:rPr>
          <w:rFonts w:ascii="Times New Roman" w:hAnsi="Times New Roman" w:cs="Times New Roman"/>
          <w:i/>
          <w:sz w:val="28"/>
        </w:rPr>
        <w:t>(далее – Закон)</w:t>
      </w:r>
      <w:r w:rsidRPr="002422E6">
        <w:rPr>
          <w:rFonts w:ascii="Times New Roman" w:hAnsi="Times New Roman" w:cs="Times New Roman"/>
          <w:i/>
          <w:sz w:val="28"/>
        </w:rPr>
        <w:t xml:space="preserve">. </w:t>
      </w:r>
    </w:p>
    <w:p w:rsidR="00AF74B1" w:rsidP="003B7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Закон принят в реализацию</w:t>
      </w:r>
      <w:r w:rsidR="00507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1BC" w:rsidR="00507FC1">
        <w:rPr>
          <w:rFonts w:ascii="Times New Roman" w:hAnsi="Times New Roman" w:cs="Times New Roman"/>
          <w:sz w:val="28"/>
          <w:szCs w:val="28"/>
        </w:rPr>
        <w:t>шага</w:t>
      </w:r>
      <w:r w:rsidR="00507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8FC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507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1BC" w:rsidR="00AE48FC">
        <w:rPr>
          <w:rFonts w:ascii="Times New Roman" w:hAnsi="Times New Roman" w:cs="Times New Roman"/>
          <w:sz w:val="28"/>
          <w:szCs w:val="28"/>
        </w:rPr>
        <w:t>Плана нации</w:t>
      </w:r>
      <w:r w:rsidR="00C82527">
        <w:rPr>
          <w:rFonts w:ascii="Times New Roman" w:hAnsi="Times New Roman" w:cs="Times New Roman"/>
          <w:sz w:val="28"/>
          <w:szCs w:val="28"/>
        </w:rPr>
        <w:t xml:space="preserve"> – 100 конкретных шагов</w:t>
      </w:r>
      <w:r w:rsidR="003B7E47">
        <w:rPr>
          <w:rFonts w:ascii="Times New Roman" w:hAnsi="Times New Roman" w:cs="Times New Roman"/>
          <w:sz w:val="28"/>
          <w:szCs w:val="28"/>
        </w:rPr>
        <w:t xml:space="preserve"> </w:t>
      </w:r>
      <w:r w:rsidRPr="003B7E47" w:rsidR="003B7E47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A64585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р</w:t>
      </w:r>
      <w:r w:rsidRPr="003B7E47" w:rsidR="001747B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асширение</w:t>
      </w:r>
      <w:r w:rsidRPr="003B7E47" w:rsidR="001747B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3B7E47" w:rsidR="003B7E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возможности граждан участвовать в процессе принятия решений через развитие саморегулирования и местного </w:t>
      </w:r>
      <w:r w:rsidR="001747B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самоуправления</w:t>
      </w:r>
      <w:r w:rsidR="00A645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2422E6" w:rsidR="002422E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A645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</w:t>
      </w:r>
      <w:r w:rsidRPr="002422E6" w:rsidR="001747B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ередача</w:t>
      </w:r>
      <w:r w:rsidRPr="003B7E47" w:rsidR="001747B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3B7E47" w:rsidR="003B7E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несвойственных государству функций в конкурентную среду и саморегулируемым организациям</w:t>
      </w:r>
      <w:r w:rsidR="0039217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3B7E47" w:rsidR="003B7E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Правительство станет компактным за счет сокращения несвойственных государству </w:t>
      </w:r>
      <w:r w:rsidR="004F2D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br/>
      </w:r>
      <w:r w:rsidRPr="003B7E47" w:rsidR="003B7E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 избыточных функций</w:t>
      </w:r>
      <w:r w:rsidRPr="003B7E47" w:rsidR="003B7E47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="001F7422">
        <w:rPr>
          <w:rFonts w:ascii="Times New Roman" w:hAnsi="Times New Roman" w:cs="Times New Roman"/>
          <w:color w:val="000000"/>
          <w:kern w:val="36"/>
          <w:sz w:val="28"/>
          <w:szCs w:val="28"/>
          <w:lang w:val="kk-KZ"/>
        </w:rPr>
        <w:t>.</w:t>
      </w:r>
    </w:p>
    <w:p w:rsidR="00AF74B1" w:rsidRPr="00AF74B1" w:rsidP="003B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соответствии с 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аспоряжением</w:t>
      </w:r>
      <w:r w:rsidRPr="00AF74B1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Премьер-Министра </w:t>
      </w:r>
      <w:r w:rsidRPr="003145F3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от 12 сентября </w:t>
      </w:r>
      <w:r w:rsidRPr="003145F3" w:rsidR="00092423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  <w:lang w:val="kk-KZ"/>
        </w:rPr>
        <w:t xml:space="preserve">                   </w:t>
      </w:r>
      <w:r w:rsidRPr="003145F3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2019 года № 170-р </w:t>
      </w:r>
      <w:r w:rsidR="00EE50BC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приняты два подзаконных акта</w:t>
      </w:r>
      <w:r w:rsidRPr="00AF74B1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</w:t>
      </w:r>
      <w:r w:rsidRPr="00AF74B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1F7422" w:rsidRPr="003B7E47" w:rsidP="003B7E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1F7422" w:rsidR="00AE48FC">
        <w:rPr>
          <w:rFonts w:ascii="Times New Roman" w:hAnsi="Times New Roman" w:cs="Times New Roman"/>
          <w:sz w:val="28"/>
          <w:szCs w:val="28"/>
        </w:rPr>
        <w:t>Закон</w:t>
      </w:r>
      <w:r w:rsidR="00E01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определил </w:t>
      </w:r>
      <w:r w:rsidRPr="003145F3">
        <w:rPr>
          <w:rFonts w:ascii="Times New Roman" w:hAnsi="Times New Roman" w:cs="Times New Roman"/>
          <w:sz w:val="28"/>
          <w:szCs w:val="32"/>
        </w:rPr>
        <w:t>5 базов</w:t>
      </w:r>
      <w:r w:rsidRPr="003145F3" w:rsidR="001124B5">
        <w:rPr>
          <w:rFonts w:ascii="Times New Roman" w:hAnsi="Times New Roman" w:cs="Times New Roman"/>
          <w:sz w:val="28"/>
          <w:szCs w:val="32"/>
        </w:rPr>
        <w:t>ых спос</w:t>
      </w:r>
      <w:r w:rsidRPr="003145F3">
        <w:rPr>
          <w:rFonts w:ascii="Times New Roman" w:hAnsi="Times New Roman" w:cs="Times New Roman"/>
          <w:sz w:val="28"/>
          <w:szCs w:val="32"/>
        </w:rPr>
        <w:t>обов</w:t>
      </w:r>
      <w:r w:rsidRPr="003145F3" w:rsidR="00AE48FC">
        <w:rPr>
          <w:rFonts w:ascii="Times New Roman" w:hAnsi="Times New Roman" w:cs="Times New Roman"/>
          <w:sz w:val="20"/>
        </w:rPr>
        <w:t xml:space="preserve"> </w:t>
      </w:r>
      <w:r w:rsidRPr="003145F3" w:rsidR="00AE48FC">
        <w:rPr>
          <w:rFonts w:ascii="Times New Roman" w:hAnsi="Times New Roman" w:cs="Times New Roman"/>
          <w:sz w:val="28"/>
          <w:szCs w:val="32"/>
        </w:rPr>
        <w:t>передачи</w:t>
      </w:r>
      <w:r w:rsidRPr="00C171BC" w:rsidR="00AE48F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гос</w:t>
      </w:r>
      <w:r w:rsidR="00E50D53">
        <w:rPr>
          <w:rFonts w:ascii="Times New Roman" w:hAnsi="Times New Roman" w:cs="Times New Roman"/>
          <w:sz w:val="28"/>
          <w:szCs w:val="32"/>
        </w:rPr>
        <w:t xml:space="preserve">ударственных </w:t>
      </w:r>
      <w:r w:rsidRPr="00C171BC" w:rsidR="00AE48FC">
        <w:rPr>
          <w:rFonts w:ascii="Times New Roman" w:hAnsi="Times New Roman" w:cs="Times New Roman"/>
          <w:sz w:val="28"/>
          <w:szCs w:val="32"/>
        </w:rPr>
        <w:t>функций в конкурентную среду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F7422">
        <w:rPr>
          <w:rFonts w:ascii="Times New Roman" w:hAnsi="Times New Roman" w:cs="Times New Roman"/>
          <w:sz w:val="28"/>
          <w:szCs w:val="28"/>
        </w:rPr>
        <w:t xml:space="preserve">которые предполагают </w:t>
      </w:r>
      <w:r w:rsidRPr="001F7422">
        <w:rPr>
          <w:rFonts w:ascii="Times New Roman" w:hAnsi="Times New Roman" w:cs="Times New Roman"/>
          <w:bCs/>
          <w:sz w:val="28"/>
          <w:szCs w:val="28"/>
        </w:rPr>
        <w:t xml:space="preserve">полную </w:t>
      </w:r>
      <w:r w:rsidRPr="003B7E47">
        <w:rPr>
          <w:rFonts w:ascii="Times New Roman" w:hAnsi="Times New Roman" w:cs="Times New Roman"/>
          <w:bCs/>
          <w:i/>
          <w:sz w:val="24"/>
          <w:szCs w:val="24"/>
          <w:lang w:val="kk-KZ"/>
        </w:rPr>
        <w:t>(</w:t>
      </w:r>
      <w:r w:rsidRPr="003B7E47">
        <w:rPr>
          <w:rFonts w:ascii="Times New Roman" w:hAnsi="Times New Roman" w:cs="Times New Roman"/>
          <w:i/>
          <w:sz w:val="24"/>
          <w:szCs w:val="24"/>
          <w:lang w:val="kk-KZ"/>
        </w:rPr>
        <w:t>передача за счет пользователей, введение саморегулирования)</w:t>
      </w:r>
      <w:r w:rsidR="0039217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7422">
        <w:rPr>
          <w:rFonts w:ascii="Times New Roman" w:hAnsi="Times New Roman" w:cs="Times New Roman"/>
          <w:sz w:val="28"/>
          <w:szCs w:val="28"/>
        </w:rPr>
        <w:t>либо</w:t>
      </w:r>
      <w:r w:rsidRPr="001F7422">
        <w:rPr>
          <w:rFonts w:ascii="Times New Roman" w:hAnsi="Times New Roman" w:cs="Times New Roman"/>
          <w:bCs/>
          <w:sz w:val="28"/>
          <w:szCs w:val="28"/>
        </w:rPr>
        <w:t xml:space="preserve"> частичную </w:t>
      </w:r>
      <w:r w:rsidRPr="001F7422">
        <w:rPr>
          <w:rFonts w:ascii="Times New Roman" w:hAnsi="Times New Roman" w:cs="Times New Roman"/>
          <w:sz w:val="28"/>
          <w:szCs w:val="28"/>
        </w:rPr>
        <w:t>передачу</w:t>
      </w:r>
      <w:r w:rsidRPr="001F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7E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(аутсорсинг, госсоцзаказ, госзадание). </w:t>
      </w:r>
    </w:p>
    <w:p w:rsidR="0007036F" w:rsidRPr="003B7E47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Наряду с этим</w:t>
      </w:r>
      <w:r w:rsidR="0039217E">
        <w:rPr>
          <w:rFonts w:ascii="Times New Roman" w:hAnsi="Times New Roman" w:cs="Times New Roman"/>
          <w:sz w:val="28"/>
          <w:szCs w:val="24"/>
          <w:lang w:val="kk-KZ"/>
        </w:rPr>
        <w:t>,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в</w:t>
      </w:r>
      <w:r w:rsidRPr="003A222E">
        <w:rPr>
          <w:rFonts w:ascii="Times New Roman" w:hAnsi="Times New Roman" w:cs="Times New Roman"/>
          <w:sz w:val="28"/>
          <w:szCs w:val="24"/>
        </w:rPr>
        <w:t>веде</w:t>
      </w:r>
      <w:r>
        <w:rPr>
          <w:rFonts w:ascii="Times New Roman" w:hAnsi="Times New Roman" w:cs="Times New Roman"/>
          <w:sz w:val="28"/>
          <w:szCs w:val="24"/>
          <w:lang w:val="kk-KZ"/>
        </w:rPr>
        <w:t>на</w:t>
      </w:r>
      <w:r w:rsidRPr="003A222E">
        <w:rPr>
          <w:rFonts w:ascii="Times New Roman" w:hAnsi="Times New Roman" w:cs="Times New Roman"/>
          <w:sz w:val="28"/>
          <w:szCs w:val="24"/>
        </w:rPr>
        <w:t xml:space="preserve"> процедур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а </w:t>
      </w:r>
      <w:r w:rsidRPr="003A222E">
        <w:rPr>
          <w:rFonts w:ascii="Times New Roman" w:hAnsi="Times New Roman" w:cs="Times New Roman"/>
          <w:sz w:val="28"/>
          <w:szCs w:val="24"/>
        </w:rPr>
        <w:t>мониторинга за реализацией переданных функций гос</w:t>
      </w:r>
      <w:r w:rsidR="00E50D53">
        <w:rPr>
          <w:rFonts w:ascii="Times New Roman" w:hAnsi="Times New Roman" w:cs="Times New Roman"/>
          <w:sz w:val="28"/>
          <w:szCs w:val="24"/>
        </w:rPr>
        <w:t xml:space="preserve">ударственных </w:t>
      </w:r>
      <w:r w:rsidRPr="003A222E">
        <w:rPr>
          <w:rFonts w:ascii="Times New Roman" w:hAnsi="Times New Roman" w:cs="Times New Roman"/>
          <w:sz w:val="28"/>
          <w:szCs w:val="24"/>
        </w:rPr>
        <w:t xml:space="preserve">органов в конкурентную среду </w:t>
      </w:r>
      <w:r w:rsidR="003550DE">
        <w:rPr>
          <w:rFonts w:ascii="Times New Roman" w:hAnsi="Times New Roman" w:cs="Times New Roman"/>
          <w:sz w:val="28"/>
          <w:szCs w:val="24"/>
        </w:rPr>
        <w:br/>
      </w:r>
      <w:r w:rsidRPr="003B7E47">
        <w:rPr>
          <w:rFonts w:ascii="Times New Roman" w:hAnsi="Times New Roman" w:cs="Times New Roman"/>
          <w:i/>
          <w:sz w:val="24"/>
          <w:szCs w:val="24"/>
        </w:rPr>
        <w:t>(при неудовлетворительном результате мониторинга вопрос о возврате функции выносится на</w:t>
      </w:r>
      <w:r w:rsidR="00A83A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D5D82">
        <w:rPr>
          <w:rFonts w:ascii="Times New Roman" w:hAnsi="Times New Roman" w:cs="Times New Roman"/>
          <w:i/>
          <w:sz w:val="24"/>
          <w:szCs w:val="24"/>
        </w:rPr>
        <w:t>Комиссию</w:t>
      </w:r>
      <w:r w:rsidRPr="00CD5D82" w:rsidR="00CD5D82">
        <w:rPr>
          <w:rFonts w:ascii="Times New Roman" w:hAnsi="Times New Roman" w:cs="Times New Roman"/>
          <w:i/>
          <w:sz w:val="24"/>
          <w:szCs w:val="24"/>
        </w:rPr>
        <w:t xml:space="preserve"> по вопросам передачи функций центральных и (или) местных исполнительных органов в конкурентную среду (далее – Комиссия)</w:t>
      </w:r>
      <w:r w:rsidRPr="003B7E4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B7E47">
        <w:rPr>
          <w:rFonts w:ascii="Times New Roman" w:hAnsi="Times New Roman" w:cs="Times New Roman"/>
          <w:bCs/>
          <w:i/>
          <w:sz w:val="24"/>
          <w:szCs w:val="24"/>
        </w:rPr>
        <w:t>при необходимости функция</w:t>
      </w:r>
      <w:r w:rsidRPr="003B7E47">
        <w:rPr>
          <w:rFonts w:ascii="Times New Roman" w:hAnsi="Times New Roman" w:cs="Times New Roman"/>
          <w:i/>
          <w:sz w:val="24"/>
          <w:szCs w:val="24"/>
        </w:rPr>
        <w:t xml:space="preserve"> законодательно возвращается в госорган)</w:t>
      </w:r>
      <w:r w:rsidRPr="003B7E47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E823C0" w:rsidP="00E823C0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В </w:t>
      </w:r>
      <w:r w:rsidRPr="0079623C">
        <w:rPr>
          <w:rFonts w:ascii="Times New Roman" w:hAnsi="Times New Roman" w:cs="Times New Roman"/>
          <w:sz w:val="28"/>
        </w:rPr>
        <w:t xml:space="preserve">период с 2015 по 2019 годы в конкурентную среду </w:t>
      </w:r>
      <w:r w:rsidRPr="003145F3">
        <w:rPr>
          <w:rFonts w:ascii="Times New Roman" w:hAnsi="Times New Roman" w:cs="Times New Roman"/>
          <w:sz w:val="28"/>
        </w:rPr>
        <w:t xml:space="preserve">передано </w:t>
      </w:r>
      <w:r w:rsidRPr="003145F3">
        <w:rPr>
          <w:rFonts w:ascii="Times New Roman" w:hAnsi="Times New Roman" w:cs="Times New Roman"/>
          <w:sz w:val="28"/>
        </w:rPr>
        <w:br/>
        <w:t>17 функций</w:t>
      </w:r>
      <w:r w:rsidRPr="0079623C">
        <w:rPr>
          <w:rFonts w:ascii="Times New Roman" w:hAnsi="Times New Roman" w:cs="Times New Roman"/>
          <w:b/>
          <w:sz w:val="28"/>
        </w:rPr>
        <w:t xml:space="preserve"> </w:t>
      </w:r>
      <w:r w:rsidRPr="0079623C">
        <w:rPr>
          <w:rFonts w:ascii="Times New Roman" w:hAnsi="Times New Roman" w:cs="Times New Roman"/>
          <w:sz w:val="28"/>
        </w:rPr>
        <w:t>в сфере труда, племе</w:t>
      </w:r>
      <w:r>
        <w:rPr>
          <w:rFonts w:ascii="Times New Roman" w:hAnsi="Times New Roman" w:cs="Times New Roman"/>
          <w:sz w:val="28"/>
        </w:rPr>
        <w:t xml:space="preserve">нного животноводства, оценочной </w:t>
      </w:r>
      <w:r w:rsidRPr="0079623C">
        <w:rPr>
          <w:rFonts w:ascii="Times New Roman" w:hAnsi="Times New Roman" w:cs="Times New Roman"/>
          <w:sz w:val="28"/>
        </w:rPr>
        <w:t>деяте</w:t>
      </w:r>
      <w:r>
        <w:rPr>
          <w:rFonts w:ascii="Times New Roman" w:hAnsi="Times New Roman" w:cs="Times New Roman"/>
          <w:sz w:val="28"/>
        </w:rPr>
        <w:t>льности, здравоохранения и др.</w:t>
      </w:r>
    </w:p>
    <w:p w:rsidR="001124B5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В</w:t>
      </w:r>
      <w:r w:rsidRPr="005C45CA">
        <w:rPr>
          <w:rFonts w:ascii="Times New Roman" w:hAnsi="Times New Roman" w:cs="Times New Roman"/>
          <w:sz w:val="28"/>
        </w:rPr>
        <w:t xml:space="preserve"> течение 2020 года на рассмотрение Комиссии вынесено свыше </w:t>
      </w:r>
      <w:r w:rsidR="008D58D7">
        <w:rPr>
          <w:rFonts w:ascii="Times New Roman" w:hAnsi="Times New Roman" w:cs="Times New Roman"/>
          <w:sz w:val="28"/>
        </w:rPr>
        <w:br/>
      </w:r>
      <w:r w:rsidRPr="00D80838">
        <w:rPr>
          <w:rFonts w:ascii="Times New Roman" w:hAnsi="Times New Roman" w:cs="Times New Roman"/>
          <w:sz w:val="28"/>
        </w:rPr>
        <w:t>170 ф</w:t>
      </w:r>
      <w:r w:rsidRPr="005C45CA">
        <w:rPr>
          <w:rFonts w:ascii="Times New Roman" w:hAnsi="Times New Roman" w:cs="Times New Roman"/>
          <w:sz w:val="28"/>
        </w:rPr>
        <w:t>ункций, которые потенциально мог</w:t>
      </w:r>
      <w:r w:rsidR="004F49CB">
        <w:rPr>
          <w:rFonts w:ascii="Times New Roman" w:hAnsi="Times New Roman" w:cs="Times New Roman"/>
          <w:sz w:val="28"/>
        </w:rPr>
        <w:t>ут быть переданы в конкурентную</w:t>
      </w:r>
      <w:r w:rsidRPr="005C45CA" w:rsidR="00CE198E">
        <w:rPr>
          <w:rFonts w:ascii="Times New Roman" w:hAnsi="Times New Roman" w:cs="Times New Roman"/>
          <w:sz w:val="28"/>
          <w:lang w:val="kk-KZ"/>
        </w:rPr>
        <w:t xml:space="preserve"> </w:t>
      </w:r>
      <w:r w:rsidR="004F49CB">
        <w:rPr>
          <w:rFonts w:ascii="Times New Roman" w:hAnsi="Times New Roman" w:cs="Times New Roman"/>
          <w:sz w:val="28"/>
        </w:rPr>
        <w:t xml:space="preserve">среду, по ним проводятся </w:t>
      </w:r>
      <w:r w:rsidR="003550DE">
        <w:rPr>
          <w:rFonts w:ascii="Times New Roman" w:hAnsi="Times New Roman" w:cs="Times New Roman"/>
          <w:sz w:val="28"/>
        </w:rPr>
        <w:t>анализы готовности рынка и регуляторного воздействия</w:t>
      </w:r>
      <w:r w:rsidR="004F49CB">
        <w:rPr>
          <w:rFonts w:ascii="Times New Roman" w:hAnsi="Times New Roman" w:cs="Times New Roman"/>
          <w:sz w:val="28"/>
        </w:rPr>
        <w:t>.</w:t>
      </w:r>
    </w:p>
    <w:p w:rsidR="009E1AC6" w:rsidRPr="003B7E47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Кроме того, в рынок переданы функции </w:t>
      </w:r>
      <w:r w:rsidR="00F706E8">
        <w:rPr>
          <w:rFonts w:ascii="Times New Roman" w:hAnsi="Times New Roman" w:cs="Times New Roman"/>
          <w:sz w:val="28"/>
          <w:lang w:val="kk-KZ"/>
        </w:rPr>
        <w:t>Министерства внутренних дел</w:t>
      </w:r>
      <w:r>
        <w:rPr>
          <w:rFonts w:ascii="Times New Roman" w:hAnsi="Times New Roman" w:cs="Times New Roman"/>
          <w:sz w:val="28"/>
        </w:rPr>
        <w:t xml:space="preserve"> </w:t>
      </w:r>
      <w:r w:rsidR="00E3374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охране</w:t>
      </w:r>
      <w:r w:rsidR="00881AF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административных зданий органов прокуратуры</w:t>
      </w:r>
      <w:r w:rsidR="00E37E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суда</w:t>
      </w:r>
      <w:r w:rsidR="00881AF6">
        <w:rPr>
          <w:rFonts w:ascii="Times New Roman" w:hAnsi="Times New Roman" w:cs="Times New Roman"/>
          <w:sz w:val="28"/>
          <w:lang w:val="kk-KZ"/>
        </w:rPr>
        <w:t xml:space="preserve"> </w:t>
      </w:r>
      <w:r w:rsidRPr="003B7E47" w:rsidR="00881AF6">
        <w:rPr>
          <w:rFonts w:ascii="Times New Roman" w:hAnsi="Times New Roman" w:cs="Times New Roman"/>
          <w:i/>
          <w:sz w:val="24"/>
          <w:lang w:val="kk-KZ"/>
        </w:rPr>
        <w:t>(протокол Комиссии</w:t>
      </w:r>
      <w:r w:rsidR="00F706E8">
        <w:rPr>
          <w:rFonts w:ascii="Times New Roman" w:hAnsi="Times New Roman" w:cs="Times New Roman"/>
          <w:i/>
          <w:sz w:val="24"/>
          <w:lang w:val="kk-KZ"/>
        </w:rPr>
        <w:t xml:space="preserve"> от 7 декабря 2020 года № 7)</w:t>
      </w:r>
      <w:r w:rsidRPr="003B7E47">
        <w:rPr>
          <w:rFonts w:ascii="Times New Roman" w:hAnsi="Times New Roman" w:cs="Times New Roman"/>
          <w:i/>
          <w:sz w:val="24"/>
        </w:rPr>
        <w:t>.</w:t>
      </w:r>
    </w:p>
    <w:p w:rsidR="001124B5" w:rsidRPr="004901D6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392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изучается вопрос о целесообразности дальнейшего совершенствования и у</w:t>
      </w:r>
      <w:r w:rsidR="0065140F">
        <w:rPr>
          <w:rFonts w:ascii="Times New Roman" w:hAnsi="Times New Roman" w:cs="Times New Roman"/>
          <w:sz w:val="28"/>
          <w:szCs w:val="28"/>
        </w:rPr>
        <w:t>прощения механизма передачи гос</w:t>
      </w:r>
      <w:r w:rsidR="00E50D53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>
        <w:rPr>
          <w:rFonts w:ascii="Times New Roman" w:hAnsi="Times New Roman" w:cs="Times New Roman"/>
          <w:sz w:val="28"/>
          <w:szCs w:val="28"/>
        </w:rPr>
        <w:t>функций в конкурентную среду.</w:t>
      </w:r>
    </w:p>
    <w:p w:rsidR="0094781F" w:rsidRPr="003145F3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145F3">
        <w:rPr>
          <w:rFonts w:ascii="Times New Roman" w:hAnsi="Times New Roman" w:cs="Times New Roman"/>
          <w:i/>
          <w:sz w:val="28"/>
        </w:rPr>
        <w:t>Касательно в</w:t>
      </w:r>
      <w:r w:rsidRPr="003145F3" w:rsidR="004901D6">
        <w:rPr>
          <w:rFonts w:ascii="Times New Roman" w:hAnsi="Times New Roman" w:cs="Times New Roman"/>
          <w:i/>
          <w:sz w:val="28"/>
        </w:rPr>
        <w:t>ыполнен</w:t>
      </w:r>
      <w:r w:rsidRPr="003145F3">
        <w:rPr>
          <w:rFonts w:ascii="Times New Roman" w:hAnsi="Times New Roman" w:cs="Times New Roman"/>
          <w:i/>
          <w:sz w:val="28"/>
        </w:rPr>
        <w:t xml:space="preserve">ия </w:t>
      </w:r>
      <w:r w:rsidRPr="003145F3" w:rsidR="004901D6">
        <w:rPr>
          <w:rFonts w:ascii="Times New Roman" w:hAnsi="Times New Roman" w:cs="Times New Roman"/>
          <w:i/>
          <w:sz w:val="28"/>
        </w:rPr>
        <w:t>в установленные сроки запланированны</w:t>
      </w:r>
      <w:r w:rsidRPr="003145F3">
        <w:rPr>
          <w:rFonts w:ascii="Times New Roman" w:hAnsi="Times New Roman" w:cs="Times New Roman"/>
          <w:i/>
          <w:sz w:val="28"/>
        </w:rPr>
        <w:t>х</w:t>
      </w:r>
      <w:r w:rsidRPr="003145F3" w:rsidR="004901D6">
        <w:rPr>
          <w:rFonts w:ascii="Times New Roman" w:hAnsi="Times New Roman" w:cs="Times New Roman"/>
          <w:i/>
          <w:sz w:val="28"/>
        </w:rPr>
        <w:t xml:space="preserve"> </w:t>
      </w:r>
      <w:r w:rsidRPr="003145F3" w:rsidR="00F22E88">
        <w:rPr>
          <w:rFonts w:ascii="Times New Roman" w:hAnsi="Times New Roman" w:cs="Times New Roman"/>
          <w:i/>
          <w:sz w:val="28"/>
        </w:rPr>
        <w:t>ранее</w:t>
      </w:r>
      <w:r w:rsidRPr="003145F3" w:rsidR="0008514C">
        <w:rPr>
          <w:rFonts w:ascii="Times New Roman" w:hAnsi="Times New Roman" w:cs="Times New Roman"/>
          <w:i/>
          <w:sz w:val="28"/>
        </w:rPr>
        <w:t xml:space="preserve"> </w:t>
      </w:r>
      <w:r w:rsidRPr="003145F3" w:rsidR="00F22E88">
        <w:rPr>
          <w:rFonts w:ascii="Times New Roman" w:hAnsi="Times New Roman" w:cs="Times New Roman"/>
          <w:i/>
          <w:sz w:val="28"/>
        </w:rPr>
        <w:t>мероприяти</w:t>
      </w:r>
      <w:r w:rsidRPr="003145F3">
        <w:rPr>
          <w:rFonts w:ascii="Times New Roman" w:hAnsi="Times New Roman" w:cs="Times New Roman"/>
          <w:i/>
          <w:sz w:val="28"/>
        </w:rPr>
        <w:t>й</w:t>
      </w:r>
      <w:r w:rsidRPr="003145F3" w:rsidR="00F22E88">
        <w:rPr>
          <w:rFonts w:ascii="Times New Roman" w:hAnsi="Times New Roman" w:cs="Times New Roman"/>
          <w:i/>
          <w:sz w:val="28"/>
        </w:rPr>
        <w:t xml:space="preserve"> по передаче функций по гос</w:t>
      </w:r>
      <w:r w:rsidR="00BE2E44">
        <w:rPr>
          <w:rFonts w:ascii="Times New Roman" w:hAnsi="Times New Roman" w:cs="Times New Roman"/>
          <w:i/>
          <w:sz w:val="28"/>
        </w:rPr>
        <w:t xml:space="preserve">ударственной </w:t>
      </w:r>
      <w:r w:rsidRPr="003145F3" w:rsidR="00F22E88">
        <w:rPr>
          <w:rFonts w:ascii="Times New Roman" w:hAnsi="Times New Roman" w:cs="Times New Roman"/>
          <w:i/>
          <w:sz w:val="28"/>
        </w:rPr>
        <w:t xml:space="preserve">экспертизе, аудиту </w:t>
      </w:r>
      <w:r w:rsidR="00F706E8">
        <w:rPr>
          <w:rFonts w:ascii="Times New Roman" w:hAnsi="Times New Roman" w:cs="Times New Roman"/>
          <w:i/>
          <w:sz w:val="28"/>
        </w:rPr>
        <w:br/>
      </w:r>
      <w:r w:rsidRPr="003145F3" w:rsidR="00F22E88">
        <w:rPr>
          <w:rFonts w:ascii="Times New Roman" w:hAnsi="Times New Roman" w:cs="Times New Roman"/>
          <w:i/>
          <w:sz w:val="28"/>
        </w:rPr>
        <w:t>и т.д. органам местного самоуправления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145F3" w:rsidR="00F22E88">
        <w:rPr>
          <w:rFonts w:ascii="Times New Roman" w:hAnsi="Times New Roman" w:cs="Times New Roman"/>
          <w:i/>
          <w:sz w:val="28"/>
        </w:rPr>
        <w:t>и конкурентную среду</w:t>
      </w:r>
    </w:p>
    <w:p w:rsidR="00D34B24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шагу 47 Плана нации</w:t>
      </w:r>
      <w:r w:rsidR="00C8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конкретных шагов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планировался п</w:t>
      </w:r>
      <w:r w:rsidRPr="00D34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оэтапный отказ</w:t>
      </w:r>
      <w:r w:rsidR="00C8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государственной монополии на проведение экспертизы </w:t>
      </w:r>
      <w:r w:rsidRPr="00D34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r w:rsidRPr="00D3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проектно-сметной документации. </w:t>
      </w:r>
    </w:p>
    <w:p w:rsidR="000B52AD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свою очередь, </w:t>
      </w:r>
      <w:r w:rsidRPr="006237F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237F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поручению Главы </w:t>
      </w:r>
      <w:r w:rsidR="0037389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6237F4">
        <w:rPr>
          <w:rFonts w:ascii="Times New Roman" w:eastAsia="Times New Roman" w:hAnsi="Times New Roman" w:cs="Times New Roman"/>
          <w:bCs/>
          <w:sz w:val="28"/>
          <w:szCs w:val="28"/>
        </w:rPr>
        <w:t>осударства</w:t>
      </w:r>
      <w:r w:rsidR="008571C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от 26 июня 2019 года </w:t>
      </w:r>
      <w:r w:rsidR="00E3374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br/>
      </w:r>
      <w:r w:rsidR="008571C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№ 19-1823-1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2D5">
        <w:rPr>
          <w:rFonts w:ascii="Times New Roman" w:eastAsia="Times New Roman" w:hAnsi="Times New Roman" w:cs="Times New Roman"/>
          <w:bCs/>
          <w:sz w:val="28"/>
          <w:szCs w:val="28"/>
        </w:rPr>
        <w:t>срок передачи</w:t>
      </w:r>
      <w:r w:rsidR="00CD5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37F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вышеуказанной </w:t>
      </w:r>
      <w:r w:rsidRPr="00A662D5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экспертизы в </w:t>
      </w:r>
      <w:r w:rsidR="008571C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конкурентную среду</w:t>
      </w:r>
      <w:r w:rsidR="00E823C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662D5">
        <w:rPr>
          <w:rFonts w:ascii="Times New Roman" w:eastAsia="Times New Roman" w:hAnsi="Times New Roman" w:cs="Times New Roman"/>
          <w:bCs/>
          <w:sz w:val="28"/>
          <w:szCs w:val="28"/>
        </w:rPr>
        <w:t>перенесен с 2020 на 2023 год.</w:t>
      </w:r>
    </w:p>
    <w:p w:rsidR="0094781F" w:rsidP="003B7E47">
      <w:pPr>
        <w:pBdr>
          <w:bottom w:val="single" w:sz="4" w:space="31" w:color="FFFFFF"/>
        </w:pBdr>
        <w:tabs>
          <w:tab w:val="right" w:pos="0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передачи полномочий по аудиту </w:t>
      </w:r>
      <w:r w:rsidRPr="004A622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регуляторы</w:t>
      </w:r>
      <w:r w:rsidR="00E91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эксперты </w:t>
      </w:r>
      <w:r w:rsidRPr="00E91421" w:rsidR="00A662D5">
        <w:rPr>
          <w:rFonts w:ascii="Times New Roman" w:eastAsia="Times New Roman" w:hAnsi="Times New Roman" w:cs="Times New Roman"/>
          <w:bCs/>
          <w:i/>
          <w:sz w:val="24"/>
          <w:szCs w:val="24"/>
        </w:rPr>
        <w:t>(IFIAR, PCOB, Всемирный Банк)</w:t>
      </w:r>
      <w:r w:rsidRPr="00CB62BB" w:rsidR="00A66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рекомендуют</w:t>
      </w:r>
      <w:r w:rsidR="00E91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89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передавать функции по аудиту </w:t>
      </w:r>
      <w:r w:rsidR="008D58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саморегулируемые организации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62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4781F" w:rsidRPr="003B7E47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3B7E4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val="kk-KZ"/>
        </w:rPr>
        <w:t>Справочно: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с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огл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асно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рекомендациям Межправительственной рабочей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группы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 w:rsidR="004901D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экспертов ООН (ЮНКТАД), 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предоставленным в рамках проекта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«Оценки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корпоративной отчетности Казахстана», контроль и надзор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являются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функциями госорганов и не могут быть переданы частному сектору. 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Директивой Европейского Парламента 2006/43/ЕС </w:t>
      </w:r>
      <w:r w:rsid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br/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и Совета </w:t>
      </w:r>
      <w:r w:rsidRPr="003B7E47" w:rsidR="004901D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от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7 </w:t>
      </w:r>
      <w:r w:rsidRPr="003B7E47" w:rsidR="004901D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мая 2006 года (статья 32) установлено,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что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государства-члены должны организовать эффективную систему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 w:rsidR="004901D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госнадзора за аудиторами-специалистами </w:t>
      </w:r>
      <w:r w:rsid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br/>
      </w:r>
      <w:r w:rsidRPr="003B7E47" w:rsidR="004901D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по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обязательному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 w:rsidR="00CB62B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аудиту и аудиторскими фирмами на основе контроля внутри страны.</w:t>
      </w:r>
    </w:p>
    <w:p w:rsidR="0094781F" w:rsidRPr="003B7E47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Кроме того, в рамках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Евразийского экономического союза с 2022 года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планируется формирование единого рынка услуг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3B7E4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в области аудита.</w:t>
      </w:r>
    </w:p>
    <w:p w:rsidR="0094781F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введения саморегулирования, его последующая отмена </w:t>
      </w:r>
      <w:r w:rsidR="00257B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возврат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лицензированию </w:t>
      </w:r>
      <w:r w:rsidR="008D58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 будут возможными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поскольку это будет противоречить статье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Евразийском экономическом союзе </w:t>
      </w:r>
      <w:r w:rsidR="008D58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от 29 мая 2014 года</w:t>
      </w:r>
      <w:r w:rsidR="00177D82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секторов услуг и видов деятельности недопустимо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взаимного доступа по сравнению </w:t>
      </w:r>
      <w:r w:rsidR="00E823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условиями, </w:t>
      </w:r>
      <w:r w:rsidR="0005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действующими на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подписания </w:t>
      </w:r>
      <w:r w:rsidR="008C0BB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r w:rsidRP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752065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</w:t>
      </w:r>
      <w:r w:rsidR="003738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A8D" w:rsidR="00010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июля 2020 года принят </w:t>
      </w:r>
      <w:r w:rsidRPr="00010A8D" w:rsidR="00666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«О внесении изменений </w:t>
      </w:r>
      <w:r w:rsidR="00E823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A8D" w:rsidR="00DF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дополнений </w:t>
      </w:r>
      <w:r w:rsidRPr="00010A8D" w:rsidR="00666AA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некоторые законодательные акты</w:t>
      </w:r>
      <w:r w:rsidRPr="00010A8D" w:rsidR="008C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Pr="00010A8D" w:rsidR="00666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A8D" w:rsidR="008C0B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A8D" w:rsidR="00666AA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аудиторской деятельности»</w:t>
      </w:r>
      <w:r w:rsidR="003738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="00010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ого</w:t>
      </w:r>
      <w:r w:rsidR="0017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Казахстане создаё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177D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рофессиональный совет</w:t>
      </w:r>
      <w:r w:rsidR="00177D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</w:t>
      </w:r>
      <w:r w:rsidR="00CB62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010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входить предст</w:t>
      </w:r>
      <w:r w:rsidR="00C82527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авители Министерства финансов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2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МФЦА,</w:t>
      </w:r>
      <w:r w:rsidR="00A83A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KASE, аудиторских организаций. </w:t>
      </w:r>
      <w:r w:rsidR="0094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изменения позволят 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 w:rsidR="0094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инировать 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010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ь</w:t>
      </w:r>
      <w:r w:rsidR="00CB62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</w:t>
      </w:r>
      <w:r w:rsidR="00010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работы аудиторов и повысить их квалификацию</w:t>
      </w:r>
      <w:r w:rsidRPr="00CB62BB" w:rsidR="00CB6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C03A0" w:rsidRPr="00310EC6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10EC6">
        <w:rPr>
          <w:rFonts w:ascii="Times New Roman" w:hAnsi="Times New Roman" w:cs="Times New Roman"/>
          <w:i/>
          <w:sz w:val="28"/>
        </w:rPr>
        <w:t xml:space="preserve">Касательно наличия у Правительства конкретных сроков </w:t>
      </w:r>
      <w:r w:rsidRPr="00310EC6" w:rsidR="00F22E88">
        <w:rPr>
          <w:rFonts w:ascii="Times New Roman" w:hAnsi="Times New Roman" w:cs="Times New Roman"/>
          <w:i/>
          <w:sz w:val="28"/>
        </w:rPr>
        <w:t>и этап</w:t>
      </w:r>
      <w:r w:rsidRPr="00310EC6">
        <w:rPr>
          <w:rFonts w:ascii="Times New Roman" w:hAnsi="Times New Roman" w:cs="Times New Roman"/>
          <w:i/>
          <w:sz w:val="28"/>
        </w:rPr>
        <w:t>ов</w:t>
      </w:r>
      <w:r w:rsidRPr="00310EC6" w:rsidR="00F22E88">
        <w:rPr>
          <w:rFonts w:ascii="Times New Roman" w:hAnsi="Times New Roman" w:cs="Times New Roman"/>
          <w:i/>
          <w:sz w:val="28"/>
        </w:rPr>
        <w:t xml:space="preserve"> передач</w:t>
      </w:r>
      <w:r w:rsidRPr="00310EC6">
        <w:rPr>
          <w:rFonts w:ascii="Times New Roman" w:hAnsi="Times New Roman" w:cs="Times New Roman"/>
          <w:i/>
          <w:sz w:val="28"/>
        </w:rPr>
        <w:t>и</w:t>
      </w:r>
      <w:r w:rsidRPr="00310EC6" w:rsidR="00C171BC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310EC6" w:rsidR="009C2298">
        <w:rPr>
          <w:rFonts w:ascii="Times New Roman" w:hAnsi="Times New Roman" w:cs="Times New Roman"/>
          <w:i/>
          <w:sz w:val="28"/>
        </w:rPr>
        <w:t xml:space="preserve">государственных функций в </w:t>
      </w:r>
      <w:r w:rsidRPr="00310EC6" w:rsidR="00F22E88">
        <w:rPr>
          <w:rFonts w:ascii="Times New Roman" w:hAnsi="Times New Roman" w:cs="Times New Roman"/>
          <w:i/>
          <w:sz w:val="28"/>
        </w:rPr>
        <w:t>конкурент</w:t>
      </w:r>
      <w:r w:rsidRPr="00310EC6" w:rsidR="009C2298">
        <w:rPr>
          <w:rFonts w:ascii="Times New Roman" w:hAnsi="Times New Roman" w:cs="Times New Roman"/>
          <w:i/>
          <w:sz w:val="28"/>
        </w:rPr>
        <w:t xml:space="preserve">ную среду, </w:t>
      </w:r>
      <w:r w:rsidRPr="00310EC6" w:rsidR="00F22E88">
        <w:rPr>
          <w:rFonts w:ascii="Times New Roman" w:hAnsi="Times New Roman" w:cs="Times New Roman"/>
          <w:i/>
          <w:sz w:val="28"/>
        </w:rPr>
        <w:t xml:space="preserve">саморегулируемым организациям и </w:t>
      </w:r>
      <w:r w:rsidRPr="00142AE2" w:rsidR="00F22E88">
        <w:rPr>
          <w:rFonts w:ascii="Times New Roman" w:hAnsi="Times New Roman" w:cs="Times New Roman"/>
          <w:i/>
          <w:sz w:val="28"/>
        </w:rPr>
        <w:t>органам местного самоуправления</w:t>
      </w:r>
      <w:r w:rsidRPr="00310EC6" w:rsidR="00F22E88">
        <w:rPr>
          <w:rFonts w:ascii="Times New Roman" w:hAnsi="Times New Roman" w:cs="Times New Roman"/>
          <w:i/>
          <w:sz w:val="28"/>
        </w:rPr>
        <w:t xml:space="preserve"> в рамках реализации шага</w:t>
      </w:r>
      <w:r w:rsidRPr="00310EC6" w:rsidR="009C2298">
        <w:rPr>
          <w:rFonts w:ascii="Times New Roman" w:hAnsi="Times New Roman" w:cs="Times New Roman"/>
          <w:i/>
          <w:sz w:val="28"/>
        </w:rPr>
        <w:t xml:space="preserve"> </w:t>
      </w:r>
      <w:r w:rsidRPr="00310EC6" w:rsidR="00F22E88">
        <w:rPr>
          <w:rFonts w:ascii="Times New Roman" w:hAnsi="Times New Roman" w:cs="Times New Roman"/>
          <w:i/>
          <w:sz w:val="28"/>
        </w:rPr>
        <w:t>97 Плана нации</w:t>
      </w:r>
      <w:r w:rsidR="006833DD">
        <w:rPr>
          <w:rFonts w:ascii="Times New Roman" w:hAnsi="Times New Roman" w:cs="Times New Roman"/>
          <w:i/>
          <w:sz w:val="28"/>
          <w:lang w:val="kk-KZ"/>
        </w:rPr>
        <w:t xml:space="preserve"> – 100 конкретных шагов</w:t>
      </w:r>
      <w:r w:rsidR="005D6DFF">
        <w:rPr>
          <w:rFonts w:ascii="Times New Roman" w:hAnsi="Times New Roman" w:cs="Times New Roman"/>
          <w:i/>
          <w:sz w:val="28"/>
          <w:lang w:val="kk-KZ"/>
        </w:rPr>
        <w:t xml:space="preserve"> и</w:t>
      </w:r>
      <w:r w:rsidRPr="00310EC6">
        <w:rPr>
          <w:rFonts w:ascii="Times New Roman" w:hAnsi="Times New Roman" w:cs="Times New Roman"/>
          <w:i/>
          <w:sz w:val="28"/>
        </w:rPr>
        <w:t xml:space="preserve"> принятия </w:t>
      </w:r>
      <w:r w:rsidRPr="00310EC6" w:rsidR="009C2298">
        <w:rPr>
          <w:rFonts w:ascii="Times New Roman" w:hAnsi="Times New Roman" w:cs="Times New Roman"/>
          <w:i/>
          <w:sz w:val="28"/>
        </w:rPr>
        <w:t xml:space="preserve">мер для недопущения роста числа государственных функций в новых </w:t>
      </w:r>
      <w:r w:rsidRPr="00310EC6" w:rsidR="00F22E88">
        <w:rPr>
          <w:rFonts w:ascii="Times New Roman" w:hAnsi="Times New Roman" w:cs="Times New Roman"/>
          <w:i/>
          <w:sz w:val="28"/>
        </w:rPr>
        <w:t>законод</w:t>
      </w:r>
      <w:r w:rsidRPr="00310EC6" w:rsidR="009C2298">
        <w:rPr>
          <w:rFonts w:ascii="Times New Roman" w:hAnsi="Times New Roman" w:cs="Times New Roman"/>
          <w:i/>
          <w:sz w:val="28"/>
        </w:rPr>
        <w:t xml:space="preserve">ательных </w:t>
      </w:r>
      <w:r w:rsidR="00E06527">
        <w:rPr>
          <w:rFonts w:ascii="Times New Roman" w:hAnsi="Times New Roman" w:cs="Times New Roman"/>
          <w:i/>
          <w:sz w:val="28"/>
        </w:rPr>
        <w:br/>
      </w:r>
      <w:r w:rsidRPr="00310EC6" w:rsidR="009C2298">
        <w:rPr>
          <w:rFonts w:ascii="Times New Roman" w:hAnsi="Times New Roman" w:cs="Times New Roman"/>
          <w:i/>
          <w:sz w:val="28"/>
        </w:rPr>
        <w:t>и</w:t>
      </w:r>
      <w:r w:rsidRPr="00310EC6" w:rsidR="00F22E88">
        <w:rPr>
          <w:rFonts w:ascii="Times New Roman" w:hAnsi="Times New Roman" w:cs="Times New Roman"/>
          <w:i/>
          <w:sz w:val="28"/>
        </w:rPr>
        <w:t xml:space="preserve"> подзаконных нормативных правовых актах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по поручению Главы государства</w:t>
      </w:r>
      <w:r w:rsidR="003A4F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A4F10" w:rsidR="003A4F10">
        <w:rPr>
          <w:rFonts w:ascii="Times New Roman" w:hAnsi="Times New Roman" w:cs="Times New Roman"/>
          <w:i/>
          <w:sz w:val="24"/>
          <w:szCs w:val="24"/>
        </w:rPr>
        <w:t>(пункт 42 Плана действий по реализации предвыборной программы Президента Республики Казахстан «Благополучие для всех! Преемственность. Справедливость. Прогресс» и предложений, полученных в ходе общенациональной акции «</w:t>
      </w:r>
      <w:r w:rsidRPr="003A4F10" w:rsidR="003A4F10">
        <w:rPr>
          <w:rFonts w:ascii="Times New Roman" w:hAnsi="Times New Roman" w:cs="Times New Roman"/>
          <w:i/>
          <w:sz w:val="24"/>
          <w:szCs w:val="24"/>
        </w:rPr>
        <w:t>Бірге</w:t>
      </w:r>
      <w:r w:rsidRPr="003A4F10" w:rsidR="003A4F10">
        <w:rPr>
          <w:rFonts w:ascii="Times New Roman" w:hAnsi="Times New Roman" w:cs="Times New Roman"/>
          <w:i/>
          <w:sz w:val="24"/>
          <w:szCs w:val="24"/>
        </w:rPr>
        <w:t>»)</w:t>
      </w:r>
      <w:r w:rsidR="003A4F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D62922">
        <w:rPr>
          <w:rFonts w:ascii="Times New Roman" w:eastAsia="Calibri" w:hAnsi="Times New Roman" w:cs="Times New Roman"/>
          <w:sz w:val="28"/>
          <w:szCs w:val="28"/>
        </w:rPr>
        <w:t>комплексн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62922">
        <w:rPr>
          <w:rFonts w:ascii="Times New Roman" w:eastAsia="Calibri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62922">
        <w:rPr>
          <w:rFonts w:ascii="Times New Roman" w:eastAsia="Calibri" w:hAnsi="Times New Roman" w:cs="Times New Roman"/>
          <w:sz w:val="28"/>
          <w:szCs w:val="28"/>
        </w:rPr>
        <w:t xml:space="preserve"> анализ гос</w:t>
      </w:r>
      <w:r w:rsidR="00B32CBF">
        <w:rPr>
          <w:rFonts w:ascii="Times New Roman" w:eastAsia="Calibri" w:hAnsi="Times New Roman" w:cs="Times New Roman"/>
          <w:sz w:val="28"/>
          <w:szCs w:val="28"/>
        </w:rPr>
        <w:t xml:space="preserve">ударственных </w:t>
      </w:r>
      <w:r w:rsidRPr="00D62922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3A4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922">
        <w:rPr>
          <w:rFonts w:ascii="Times New Roman" w:eastAsia="Calibri" w:hAnsi="Times New Roman" w:cs="Times New Roman"/>
          <w:sz w:val="28"/>
          <w:szCs w:val="28"/>
        </w:rPr>
        <w:t>и</w:t>
      </w:r>
      <w:r w:rsidR="00C8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922">
        <w:rPr>
          <w:rFonts w:ascii="Times New Roman" w:eastAsia="Calibri" w:hAnsi="Times New Roman" w:cs="Times New Roman"/>
          <w:sz w:val="28"/>
          <w:szCs w:val="28"/>
        </w:rPr>
        <w:t>подведомственных</w:t>
      </w:r>
      <w:r w:rsidR="003A4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747">
        <w:rPr>
          <w:rFonts w:ascii="Times New Roman" w:eastAsia="Calibri" w:hAnsi="Times New Roman" w:cs="Times New Roman"/>
          <w:sz w:val="28"/>
          <w:szCs w:val="28"/>
        </w:rPr>
        <w:br/>
      </w:r>
      <w:r w:rsidR="003A4F10">
        <w:rPr>
          <w:rFonts w:ascii="Times New Roman" w:eastAsia="Calibri" w:hAnsi="Times New Roman" w:cs="Times New Roman"/>
          <w:sz w:val="28"/>
          <w:szCs w:val="28"/>
        </w:rPr>
        <w:t>им</w:t>
      </w:r>
      <w:r w:rsidRPr="00D62922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62922">
        <w:rPr>
          <w:rFonts w:ascii="Times New Roman" w:hAnsi="Times New Roman" w:cs="Times New Roman"/>
          <w:sz w:val="28"/>
          <w:szCs w:val="28"/>
        </w:rPr>
        <w:t xml:space="preserve">Промежуточные итоги анализа </w:t>
      </w:r>
      <w:r w:rsidR="00B65B3C">
        <w:rPr>
          <w:rFonts w:ascii="Times New Roman" w:hAnsi="Times New Roman" w:cs="Times New Roman"/>
          <w:sz w:val="28"/>
          <w:szCs w:val="32"/>
        </w:rPr>
        <w:t>выявили системные вопросы</w:t>
      </w:r>
      <w:r w:rsidR="00177D82">
        <w:rPr>
          <w:rFonts w:ascii="Times New Roman" w:hAnsi="Times New Roman" w:cs="Times New Roman"/>
          <w:sz w:val="28"/>
          <w:szCs w:val="32"/>
        </w:rPr>
        <w:t>,</w:t>
      </w:r>
      <w:r w:rsidRPr="00D62922">
        <w:rPr>
          <w:rFonts w:ascii="Times New Roman" w:hAnsi="Times New Roman" w:cs="Times New Roman"/>
          <w:sz w:val="28"/>
          <w:szCs w:val="32"/>
        </w:rPr>
        <w:t xml:space="preserve"> для решения которых </w:t>
      </w:r>
      <w:r>
        <w:rPr>
          <w:rFonts w:ascii="Times New Roman" w:hAnsi="Times New Roman" w:cs="Times New Roman"/>
          <w:sz w:val="28"/>
          <w:szCs w:val="32"/>
        </w:rPr>
        <w:t xml:space="preserve">планируется </w:t>
      </w:r>
      <w:r w:rsidRPr="00B32CBF">
        <w:rPr>
          <w:rFonts w:ascii="Times New Roman" w:hAnsi="Times New Roman" w:cs="Times New Roman"/>
          <w:sz w:val="28"/>
          <w:szCs w:val="32"/>
        </w:rPr>
        <w:t>провести работу по двум направлениям:</w:t>
      </w:r>
      <w:r w:rsidRPr="00D62922">
        <w:rPr>
          <w:rFonts w:ascii="Times New Roman" w:hAnsi="Times New Roman" w:cs="Times New Roman"/>
          <w:sz w:val="28"/>
          <w:szCs w:val="32"/>
        </w:rPr>
        <w:t xml:space="preserve"> </w:t>
      </w:r>
      <w:r w:rsidRPr="003A4F10" w:rsidR="00B32CBF">
        <w:rPr>
          <w:rFonts w:ascii="Times New Roman" w:hAnsi="Times New Roman" w:cs="Times New Roman"/>
          <w:b/>
          <w:sz w:val="28"/>
          <w:szCs w:val="32"/>
        </w:rPr>
        <w:t>и</w:t>
      </w:r>
      <w:r w:rsidRPr="003A4F10">
        <w:rPr>
          <w:rFonts w:ascii="Times New Roman" w:hAnsi="Times New Roman" w:cs="Times New Roman"/>
          <w:b/>
          <w:sz w:val="28"/>
          <w:szCs w:val="32"/>
        </w:rPr>
        <w:t>нституциональному и организационному</w:t>
      </w:r>
      <w:r w:rsidRPr="00D62922">
        <w:rPr>
          <w:rFonts w:ascii="Times New Roman" w:hAnsi="Times New Roman" w:cs="Times New Roman"/>
          <w:sz w:val="28"/>
          <w:szCs w:val="32"/>
        </w:rPr>
        <w:t>.</w:t>
      </w:r>
    </w:p>
    <w:p w:rsidR="008C03A0" w:rsidRPr="003C5FFD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будет проведено</w:t>
      </w:r>
      <w:r w:rsidRPr="003C5FFD" w:rsidR="00D6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FFD" w:rsidR="00D66C32">
        <w:rPr>
          <w:rFonts w:ascii="Times New Roman" w:hAnsi="Times New Roman" w:cs="Times New Roman"/>
          <w:sz w:val="28"/>
          <w:szCs w:val="28"/>
        </w:rPr>
        <w:t>нституциональное разграничение понятий «полномочие»,</w:t>
      </w:r>
      <w:r w:rsidR="002C271C">
        <w:rPr>
          <w:rFonts w:ascii="Times New Roman" w:hAnsi="Times New Roman" w:cs="Times New Roman"/>
          <w:sz w:val="28"/>
          <w:szCs w:val="28"/>
        </w:rPr>
        <w:t xml:space="preserve"> </w:t>
      </w:r>
      <w:r w:rsidRPr="003C5FFD" w:rsidR="00D66C32">
        <w:rPr>
          <w:rFonts w:ascii="Times New Roman" w:hAnsi="Times New Roman" w:cs="Times New Roman"/>
          <w:sz w:val="28"/>
          <w:szCs w:val="28"/>
        </w:rPr>
        <w:t>«компетенция», «функция».</w:t>
      </w:r>
    </w:p>
    <w:p w:rsidR="008C03A0" w:rsidRPr="002B7CAE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FFD">
        <w:rPr>
          <w:rFonts w:ascii="Times New Roman" w:hAnsi="Times New Roman" w:cs="Times New Roman"/>
          <w:sz w:val="28"/>
          <w:szCs w:val="28"/>
        </w:rPr>
        <w:t>Согласно п</w:t>
      </w:r>
      <w:r w:rsidRPr="003C5FFD" w:rsidR="0065140F">
        <w:rPr>
          <w:rFonts w:ascii="Times New Roman" w:hAnsi="Times New Roman" w:cs="Times New Roman"/>
          <w:sz w:val="28"/>
          <w:szCs w:val="28"/>
        </w:rPr>
        <w:t>ункту</w:t>
      </w:r>
      <w:r w:rsidRPr="003C5FFD">
        <w:rPr>
          <w:rFonts w:ascii="Times New Roman" w:hAnsi="Times New Roman" w:cs="Times New Roman"/>
          <w:sz w:val="28"/>
          <w:szCs w:val="28"/>
        </w:rPr>
        <w:t xml:space="preserve"> 3 </w:t>
      </w:r>
      <w:r w:rsidRPr="003C5FFD" w:rsidR="0065140F">
        <w:rPr>
          <w:rFonts w:ascii="Times New Roman" w:hAnsi="Times New Roman" w:cs="Times New Roman"/>
          <w:sz w:val="28"/>
          <w:szCs w:val="28"/>
        </w:rPr>
        <w:t>статьи</w:t>
      </w:r>
      <w:r w:rsidRPr="003C5FFD">
        <w:rPr>
          <w:rFonts w:ascii="Times New Roman" w:hAnsi="Times New Roman" w:cs="Times New Roman"/>
          <w:sz w:val="28"/>
          <w:szCs w:val="28"/>
        </w:rPr>
        <w:t xml:space="preserve"> 3 Конституции Правительство и иные государственные органы выступают от имени государства в пределах делегированных полномочий. </w:t>
      </w:r>
      <w:r w:rsidRPr="003C5FFD" w:rsidR="00B65B3C">
        <w:rPr>
          <w:rFonts w:ascii="Times New Roman" w:hAnsi="Times New Roman" w:cs="Times New Roman"/>
          <w:sz w:val="28"/>
          <w:szCs w:val="28"/>
        </w:rPr>
        <w:t>При этом в пункте</w:t>
      </w:r>
      <w:r w:rsidRPr="003C5FFD">
        <w:rPr>
          <w:rFonts w:ascii="Times New Roman" w:hAnsi="Times New Roman" w:cs="Times New Roman"/>
          <w:sz w:val="28"/>
          <w:szCs w:val="28"/>
        </w:rPr>
        <w:t xml:space="preserve"> 4 ст</w:t>
      </w:r>
      <w:r w:rsidRPr="003C5FFD" w:rsidR="00B65B3C">
        <w:rPr>
          <w:rFonts w:ascii="Times New Roman" w:hAnsi="Times New Roman" w:cs="Times New Roman"/>
          <w:sz w:val="28"/>
          <w:szCs w:val="28"/>
        </w:rPr>
        <w:t>атьи</w:t>
      </w:r>
      <w:r w:rsidRPr="003C5FFD">
        <w:rPr>
          <w:rFonts w:ascii="Times New Roman" w:hAnsi="Times New Roman" w:cs="Times New Roman"/>
          <w:sz w:val="28"/>
          <w:szCs w:val="28"/>
        </w:rPr>
        <w:t xml:space="preserve"> 64 </w:t>
      </w:r>
      <w:r w:rsidRPr="003C5FFD" w:rsidR="003C5FFD">
        <w:rPr>
          <w:rFonts w:ascii="Times New Roman" w:hAnsi="Times New Roman" w:cs="Times New Roman"/>
          <w:sz w:val="28"/>
          <w:szCs w:val="28"/>
        </w:rPr>
        <w:t>Конституции</w:t>
      </w:r>
      <w:r w:rsidRPr="003C5FFD"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 w:rsidRPr="003C5FFD" w:rsidR="003A4F10">
        <w:rPr>
          <w:rFonts w:ascii="Times New Roman" w:hAnsi="Times New Roman" w:cs="Times New Roman"/>
          <w:sz w:val="28"/>
          <w:szCs w:val="28"/>
        </w:rPr>
        <w:t xml:space="preserve">Конституционным </w:t>
      </w:r>
      <w:r w:rsidRPr="003C5FFD">
        <w:rPr>
          <w:rFonts w:ascii="Times New Roman" w:hAnsi="Times New Roman" w:cs="Times New Roman"/>
          <w:sz w:val="28"/>
          <w:szCs w:val="28"/>
        </w:rPr>
        <w:t xml:space="preserve">законом определяется компетенция Правительства. </w:t>
      </w:r>
      <w:r w:rsidR="002B7CAE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2B7CAE" w:rsidR="002B7CAE">
        <w:rPr>
          <w:rFonts w:ascii="Times New Roman" w:hAnsi="Times New Roman" w:cs="Times New Roman"/>
          <w:sz w:val="28"/>
          <w:szCs w:val="28"/>
        </w:rPr>
        <w:t>статьи 87 Конституции</w:t>
      </w:r>
      <w:r w:rsidRPr="002B7CAE">
        <w:rPr>
          <w:rFonts w:ascii="Times New Roman" w:hAnsi="Times New Roman" w:cs="Times New Roman"/>
          <w:sz w:val="28"/>
          <w:szCs w:val="28"/>
        </w:rPr>
        <w:t xml:space="preserve"> </w:t>
      </w:r>
      <w:r w:rsidR="007411C6">
        <w:rPr>
          <w:rFonts w:ascii="Times New Roman" w:hAnsi="Times New Roman" w:cs="Times New Roman"/>
          <w:sz w:val="28"/>
          <w:szCs w:val="28"/>
        </w:rPr>
        <w:t>при перечислении</w:t>
      </w:r>
      <w:r w:rsidRPr="002B7CAE" w:rsidR="002B7CA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7411C6">
        <w:rPr>
          <w:rFonts w:ascii="Times New Roman" w:hAnsi="Times New Roman" w:cs="Times New Roman"/>
          <w:sz w:val="28"/>
          <w:szCs w:val="28"/>
        </w:rPr>
        <w:t>й</w:t>
      </w:r>
      <w:r w:rsidRPr="002B7CAE">
        <w:rPr>
          <w:rFonts w:ascii="Times New Roman" w:hAnsi="Times New Roman" w:cs="Times New Roman"/>
          <w:sz w:val="28"/>
          <w:szCs w:val="28"/>
        </w:rPr>
        <w:t xml:space="preserve"> местны</w:t>
      </w:r>
      <w:r w:rsidRPr="002B7CAE" w:rsidR="002B7CAE">
        <w:rPr>
          <w:rFonts w:ascii="Times New Roman" w:hAnsi="Times New Roman" w:cs="Times New Roman"/>
          <w:sz w:val="28"/>
          <w:szCs w:val="28"/>
        </w:rPr>
        <w:t>х</w:t>
      </w:r>
      <w:r w:rsidRPr="002B7CAE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Pr="002B7CAE" w:rsidR="002B7CAE">
        <w:rPr>
          <w:rFonts w:ascii="Times New Roman" w:hAnsi="Times New Roman" w:cs="Times New Roman"/>
          <w:sz w:val="28"/>
          <w:szCs w:val="28"/>
        </w:rPr>
        <w:t>х органов</w:t>
      </w:r>
      <w:r w:rsidRPr="002B7CAE">
        <w:rPr>
          <w:rFonts w:ascii="Times New Roman" w:hAnsi="Times New Roman" w:cs="Times New Roman"/>
          <w:sz w:val="28"/>
          <w:szCs w:val="28"/>
        </w:rPr>
        <w:t xml:space="preserve"> применяется понятие «ведение»</w:t>
      </w:r>
      <w:r w:rsidR="002B7CAE">
        <w:rPr>
          <w:rFonts w:ascii="Times New Roman" w:hAnsi="Times New Roman" w:cs="Times New Roman"/>
          <w:sz w:val="28"/>
          <w:szCs w:val="28"/>
        </w:rPr>
        <w:t xml:space="preserve"> </w:t>
      </w:r>
      <w:r w:rsidRPr="002B7CAE" w:rsidR="002B7CAE">
        <w:rPr>
          <w:rFonts w:ascii="Times New Roman" w:hAnsi="Times New Roman" w:cs="Times New Roman"/>
          <w:i/>
          <w:sz w:val="24"/>
          <w:szCs w:val="24"/>
        </w:rPr>
        <w:t>(«к ведению местных исполнительных органов относится»)</w:t>
      </w:r>
      <w:r w:rsidRPr="002B7CAE">
        <w:rPr>
          <w:rFonts w:ascii="Times New Roman" w:hAnsi="Times New Roman" w:cs="Times New Roman"/>
          <w:i/>
          <w:sz w:val="24"/>
          <w:szCs w:val="24"/>
        </w:rPr>
        <w:t>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2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44809">
        <w:rPr>
          <w:rFonts w:ascii="Times New Roman" w:hAnsi="Times New Roman" w:cs="Times New Roman"/>
          <w:sz w:val="28"/>
          <w:szCs w:val="28"/>
        </w:rPr>
        <w:t>с Закон</w:t>
      </w:r>
      <w:r w:rsidRPr="00044809" w:rsidR="0004480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044809" w:rsidR="0065140F">
        <w:rPr>
          <w:rFonts w:ascii="Times New Roman" w:hAnsi="Times New Roman" w:cs="Times New Roman"/>
          <w:sz w:val="28"/>
          <w:szCs w:val="28"/>
        </w:rPr>
        <w:t xml:space="preserve"> </w:t>
      </w:r>
      <w:r w:rsidRPr="00044809">
        <w:rPr>
          <w:rFonts w:ascii="Times New Roman" w:hAnsi="Times New Roman" w:cs="Times New Roman"/>
          <w:sz w:val="28"/>
          <w:szCs w:val="28"/>
        </w:rPr>
        <w:t>«Об административных процедурах»</w:t>
      </w:r>
      <w:r w:rsidRPr="00B65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922">
        <w:rPr>
          <w:rFonts w:ascii="Times New Roman" w:hAnsi="Times New Roman" w:cs="Times New Roman"/>
          <w:sz w:val="28"/>
          <w:szCs w:val="28"/>
        </w:rPr>
        <w:t>понятие «компетенция» включает в себя понятия «полномочия» и «функции» и име</w:t>
      </w:r>
      <w:r w:rsidR="00177D82">
        <w:rPr>
          <w:rFonts w:ascii="Times New Roman" w:hAnsi="Times New Roman" w:cs="Times New Roman"/>
          <w:sz w:val="28"/>
          <w:szCs w:val="28"/>
        </w:rPr>
        <w:t>е</w:t>
      </w:r>
      <w:r w:rsidRPr="00D62922">
        <w:rPr>
          <w:rFonts w:ascii="Times New Roman" w:hAnsi="Times New Roman" w:cs="Times New Roman"/>
          <w:sz w:val="28"/>
          <w:szCs w:val="28"/>
        </w:rPr>
        <w:t xml:space="preserve">т практически идентичное содержание. Однако понятие «ведение» </w:t>
      </w:r>
      <w:r w:rsidR="00E06527">
        <w:rPr>
          <w:rFonts w:ascii="Times New Roman" w:hAnsi="Times New Roman" w:cs="Times New Roman"/>
          <w:sz w:val="28"/>
          <w:szCs w:val="28"/>
        </w:rPr>
        <w:br/>
      </w:r>
      <w:r w:rsidRPr="00D62922">
        <w:rPr>
          <w:rFonts w:ascii="Times New Roman" w:hAnsi="Times New Roman" w:cs="Times New Roman"/>
          <w:sz w:val="28"/>
          <w:szCs w:val="28"/>
        </w:rPr>
        <w:t>не раскрывается.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22">
        <w:rPr>
          <w:rFonts w:ascii="Times New Roman" w:hAnsi="Times New Roman" w:cs="Times New Roman"/>
          <w:sz w:val="28"/>
          <w:szCs w:val="28"/>
        </w:rPr>
        <w:t>Аналогично в теории права понятие «компетенция» содержит в себе совокупность всех этих элементов.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22">
        <w:rPr>
          <w:rFonts w:ascii="Times New Roman" w:hAnsi="Times New Roman" w:cs="Times New Roman"/>
          <w:sz w:val="28"/>
          <w:szCs w:val="28"/>
        </w:rPr>
        <w:t>На практике сложилась ситуация</w:t>
      </w:r>
      <w:r w:rsidR="0065140F">
        <w:rPr>
          <w:rFonts w:ascii="Times New Roman" w:hAnsi="Times New Roman" w:cs="Times New Roman"/>
          <w:sz w:val="28"/>
          <w:szCs w:val="28"/>
        </w:rPr>
        <w:t>,</w:t>
      </w:r>
      <w:r w:rsidRPr="00D62922">
        <w:rPr>
          <w:rFonts w:ascii="Times New Roman" w:hAnsi="Times New Roman" w:cs="Times New Roman"/>
          <w:sz w:val="28"/>
          <w:szCs w:val="28"/>
        </w:rPr>
        <w:t xml:space="preserve"> когда все законы, в том числе регулирующие деятельность в отдельных отраслях, содержат разделы (статьи), устанавливающие соответствующие полномочия. Зачастую они дублируются </w:t>
      </w:r>
      <w:r w:rsidR="00257B17">
        <w:rPr>
          <w:rFonts w:ascii="Times New Roman" w:hAnsi="Times New Roman" w:cs="Times New Roman"/>
          <w:sz w:val="28"/>
          <w:szCs w:val="28"/>
        </w:rPr>
        <w:br/>
      </w:r>
      <w:r w:rsidRPr="00D62922">
        <w:rPr>
          <w:rFonts w:ascii="Times New Roman" w:hAnsi="Times New Roman" w:cs="Times New Roman"/>
          <w:sz w:val="28"/>
          <w:szCs w:val="28"/>
        </w:rPr>
        <w:t xml:space="preserve">в ряде законов, а также воспроизводятся в </w:t>
      </w:r>
      <w:r w:rsidR="00177D82">
        <w:rPr>
          <w:rFonts w:ascii="Times New Roman" w:hAnsi="Times New Roman" w:cs="Times New Roman"/>
          <w:sz w:val="28"/>
          <w:szCs w:val="28"/>
        </w:rPr>
        <w:t>п</w:t>
      </w:r>
      <w:r w:rsidRPr="00D62922">
        <w:rPr>
          <w:rFonts w:ascii="Times New Roman" w:hAnsi="Times New Roman" w:cs="Times New Roman"/>
          <w:sz w:val="28"/>
          <w:szCs w:val="28"/>
        </w:rPr>
        <w:t xml:space="preserve">оложениях </w:t>
      </w:r>
      <w:r w:rsidR="003C5FFD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D62922">
        <w:rPr>
          <w:rFonts w:ascii="Times New Roman" w:hAnsi="Times New Roman" w:cs="Times New Roman"/>
          <w:sz w:val="28"/>
          <w:szCs w:val="28"/>
        </w:rPr>
        <w:t>.</w:t>
      </w:r>
      <w:r w:rsidR="003C5FFD">
        <w:rPr>
          <w:rFonts w:ascii="Times New Roman" w:hAnsi="Times New Roman" w:cs="Times New Roman"/>
          <w:sz w:val="28"/>
          <w:szCs w:val="28"/>
        </w:rPr>
        <w:t xml:space="preserve"> </w:t>
      </w:r>
      <w:r w:rsidRPr="00D62922">
        <w:rPr>
          <w:rFonts w:ascii="Times New Roman" w:hAnsi="Times New Roman" w:cs="Times New Roman"/>
          <w:sz w:val="28"/>
          <w:szCs w:val="28"/>
        </w:rPr>
        <w:t xml:space="preserve">Это обусловлено требованием Закона «О правовых актах» </w:t>
      </w:r>
      <w:r w:rsidR="0065140F">
        <w:rPr>
          <w:rFonts w:ascii="Times New Roman" w:hAnsi="Times New Roman" w:cs="Times New Roman"/>
          <w:i/>
          <w:sz w:val="24"/>
          <w:szCs w:val="24"/>
        </w:rPr>
        <w:t>(пункт</w:t>
      </w:r>
      <w:r w:rsidRPr="00B65B3C">
        <w:rPr>
          <w:rFonts w:ascii="Times New Roman" w:hAnsi="Times New Roman" w:cs="Times New Roman"/>
          <w:i/>
          <w:sz w:val="24"/>
          <w:szCs w:val="24"/>
        </w:rPr>
        <w:t xml:space="preserve"> 1 </w:t>
      </w:r>
      <w:r w:rsidR="0065140F">
        <w:rPr>
          <w:rFonts w:ascii="Times New Roman" w:hAnsi="Times New Roman" w:cs="Times New Roman"/>
          <w:i/>
          <w:sz w:val="24"/>
          <w:szCs w:val="24"/>
        </w:rPr>
        <w:t>статьи</w:t>
      </w:r>
      <w:r w:rsidRPr="00B65B3C">
        <w:rPr>
          <w:rFonts w:ascii="Times New Roman" w:hAnsi="Times New Roman" w:cs="Times New Roman"/>
          <w:i/>
          <w:sz w:val="24"/>
          <w:szCs w:val="24"/>
        </w:rPr>
        <w:t xml:space="preserve"> 24)</w:t>
      </w:r>
      <w:r w:rsidR="003C5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747">
        <w:rPr>
          <w:rFonts w:ascii="Times New Roman" w:hAnsi="Times New Roman" w:cs="Times New Roman"/>
          <w:i/>
          <w:sz w:val="24"/>
          <w:szCs w:val="24"/>
        </w:rPr>
        <w:br/>
      </w:r>
      <w:r w:rsidRPr="00D62922">
        <w:rPr>
          <w:rFonts w:ascii="Times New Roman" w:hAnsi="Times New Roman" w:cs="Times New Roman"/>
          <w:sz w:val="28"/>
          <w:szCs w:val="28"/>
        </w:rPr>
        <w:t>в котором установлено, что компетенция, функции и задачи гос</w:t>
      </w:r>
      <w:r w:rsidR="0053522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D62922">
        <w:rPr>
          <w:rFonts w:ascii="Times New Roman" w:hAnsi="Times New Roman" w:cs="Times New Roman"/>
          <w:sz w:val="28"/>
          <w:szCs w:val="28"/>
        </w:rPr>
        <w:t>органов в области гос</w:t>
      </w:r>
      <w:r w:rsidR="0053522D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D62922">
        <w:rPr>
          <w:rFonts w:ascii="Times New Roman" w:hAnsi="Times New Roman" w:cs="Times New Roman"/>
          <w:sz w:val="28"/>
          <w:szCs w:val="28"/>
        </w:rPr>
        <w:t>регулирования общественных отношений устанавливаются в нормативных правовых актах.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22">
        <w:rPr>
          <w:rFonts w:ascii="Times New Roman" w:hAnsi="Times New Roman" w:cs="Times New Roman"/>
          <w:sz w:val="28"/>
          <w:szCs w:val="28"/>
        </w:rPr>
        <w:t>В результате гос</w:t>
      </w:r>
      <w:r w:rsidR="00C82527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D62922">
        <w:rPr>
          <w:rFonts w:ascii="Times New Roman" w:hAnsi="Times New Roman" w:cs="Times New Roman"/>
          <w:sz w:val="28"/>
          <w:szCs w:val="28"/>
        </w:rPr>
        <w:t>аппаратом для достижения поставленных перед ним задач реали</w:t>
      </w:r>
      <w:r w:rsidR="00B65B3C">
        <w:rPr>
          <w:rFonts w:ascii="Times New Roman" w:hAnsi="Times New Roman" w:cs="Times New Roman"/>
          <w:sz w:val="28"/>
          <w:szCs w:val="28"/>
        </w:rPr>
        <w:t xml:space="preserve">зуется </w:t>
      </w:r>
      <w:r w:rsidR="003C5FF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93725" w:rsidR="003C5FFD">
        <w:rPr>
          <w:rFonts w:ascii="Times New Roman" w:hAnsi="Times New Roman" w:cs="Times New Roman"/>
          <w:sz w:val="28"/>
          <w:szCs w:val="28"/>
        </w:rPr>
        <w:t>10 тыс.</w:t>
      </w:r>
      <w:r w:rsidR="00B65B3C">
        <w:rPr>
          <w:rFonts w:ascii="Times New Roman" w:hAnsi="Times New Roman" w:cs="Times New Roman"/>
          <w:sz w:val="28"/>
          <w:szCs w:val="28"/>
        </w:rPr>
        <w:t xml:space="preserve"> гос</w:t>
      </w:r>
      <w:r w:rsidR="003C5FF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B65B3C">
        <w:rPr>
          <w:rFonts w:ascii="Times New Roman" w:hAnsi="Times New Roman" w:cs="Times New Roman"/>
          <w:sz w:val="28"/>
          <w:szCs w:val="28"/>
        </w:rPr>
        <w:t>функций</w:t>
      </w:r>
      <w:r w:rsidR="00177D82">
        <w:rPr>
          <w:rFonts w:ascii="Times New Roman" w:hAnsi="Times New Roman" w:cs="Times New Roman"/>
          <w:sz w:val="28"/>
          <w:szCs w:val="28"/>
        </w:rPr>
        <w:t>,</w:t>
      </w:r>
      <w:r w:rsidRPr="00D62922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Pr="00E83331">
        <w:rPr>
          <w:rFonts w:ascii="Times New Roman" w:hAnsi="Times New Roman" w:cs="Times New Roman"/>
          <w:sz w:val="28"/>
          <w:szCs w:val="28"/>
        </w:rPr>
        <w:t>в свыше тысячи нормативных правовых актах различного уровня</w:t>
      </w:r>
      <w:r w:rsidRPr="00D62922">
        <w:rPr>
          <w:rFonts w:ascii="Times New Roman" w:hAnsi="Times New Roman" w:cs="Times New Roman"/>
          <w:sz w:val="28"/>
          <w:szCs w:val="28"/>
        </w:rPr>
        <w:t>.</w:t>
      </w:r>
    </w:p>
    <w:p w:rsidR="008C03A0" w:rsidRPr="00B65B3C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 xml:space="preserve">К примеру, для реализации одной задачи определяется </w:t>
      </w:r>
      <w:r w:rsidRPr="003C5FFD">
        <w:rPr>
          <w:rFonts w:ascii="Times New Roman" w:hAnsi="Times New Roman" w:cs="Times New Roman"/>
          <w:sz w:val="28"/>
          <w:szCs w:val="28"/>
        </w:rPr>
        <w:t>комплекс различных отдельных функций</w:t>
      </w:r>
      <w:r w:rsidRPr="008C03A0">
        <w:rPr>
          <w:rFonts w:ascii="Times New Roman" w:hAnsi="Times New Roman" w:cs="Times New Roman"/>
          <w:sz w:val="28"/>
          <w:szCs w:val="28"/>
        </w:rPr>
        <w:t xml:space="preserve">, начиная от формирования политики </w:t>
      </w:r>
      <w:r w:rsidRPr="00B65B3C">
        <w:rPr>
          <w:rFonts w:ascii="Times New Roman" w:hAnsi="Times New Roman" w:cs="Times New Roman"/>
          <w:i/>
          <w:sz w:val="24"/>
          <w:szCs w:val="24"/>
        </w:rPr>
        <w:t>(стратегическая функция</w:t>
      </w:r>
      <w:r w:rsidRPr="00B65B3C">
        <w:rPr>
          <w:rFonts w:ascii="Times New Roman" w:hAnsi="Times New Roman" w:cs="Times New Roman"/>
          <w:i/>
          <w:sz w:val="28"/>
          <w:szCs w:val="28"/>
        </w:rPr>
        <w:t>),</w:t>
      </w:r>
      <w:r w:rsidRPr="008C03A0">
        <w:rPr>
          <w:rFonts w:ascii="Times New Roman" w:hAnsi="Times New Roman" w:cs="Times New Roman"/>
          <w:sz w:val="28"/>
          <w:szCs w:val="28"/>
        </w:rPr>
        <w:t xml:space="preserve"> разработки нормативного правового акта</w:t>
      </w:r>
      <w:r w:rsidR="00DF414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C03A0">
        <w:rPr>
          <w:rFonts w:ascii="Times New Roman" w:hAnsi="Times New Roman" w:cs="Times New Roman"/>
          <w:sz w:val="28"/>
          <w:szCs w:val="28"/>
        </w:rPr>
        <w:t xml:space="preserve"> реализации взаимосвязанных между собой всех видов функций </w:t>
      </w:r>
      <w:r w:rsidRPr="00B65B3C">
        <w:rPr>
          <w:rFonts w:ascii="Times New Roman" w:hAnsi="Times New Roman" w:cs="Times New Roman"/>
          <w:i/>
          <w:sz w:val="24"/>
          <w:szCs w:val="24"/>
        </w:rPr>
        <w:t xml:space="preserve">(регулятивные </w:t>
      </w:r>
      <w:r w:rsidR="00257B17">
        <w:rPr>
          <w:rFonts w:ascii="Times New Roman" w:hAnsi="Times New Roman" w:cs="Times New Roman"/>
          <w:i/>
          <w:sz w:val="24"/>
          <w:szCs w:val="24"/>
        </w:rPr>
        <w:br/>
      </w:r>
      <w:r w:rsidRPr="00B65B3C">
        <w:rPr>
          <w:rFonts w:ascii="Times New Roman" w:hAnsi="Times New Roman" w:cs="Times New Roman"/>
          <w:i/>
          <w:sz w:val="24"/>
          <w:szCs w:val="24"/>
        </w:rPr>
        <w:t>и реализационные функции)</w:t>
      </w:r>
      <w:r w:rsidRPr="00B65B3C">
        <w:rPr>
          <w:rFonts w:ascii="Times New Roman" w:hAnsi="Times New Roman" w:cs="Times New Roman"/>
          <w:i/>
          <w:sz w:val="28"/>
          <w:szCs w:val="28"/>
        </w:rPr>
        <w:t>,</w:t>
      </w:r>
      <w:r w:rsidRPr="008C03A0">
        <w:rPr>
          <w:rFonts w:ascii="Times New Roman" w:hAnsi="Times New Roman" w:cs="Times New Roman"/>
          <w:sz w:val="28"/>
          <w:szCs w:val="28"/>
        </w:rPr>
        <w:t xml:space="preserve"> заканчивая контролем за его исполнением </w:t>
      </w:r>
      <w:r w:rsidRPr="00B65B3C">
        <w:rPr>
          <w:rFonts w:ascii="Times New Roman" w:hAnsi="Times New Roman" w:cs="Times New Roman"/>
          <w:i/>
          <w:sz w:val="24"/>
          <w:szCs w:val="24"/>
        </w:rPr>
        <w:t>(контрольные функции)</w:t>
      </w:r>
      <w:r w:rsidRPr="00B65B3C">
        <w:rPr>
          <w:rFonts w:ascii="Times New Roman" w:hAnsi="Times New Roman" w:cs="Times New Roman"/>
          <w:i/>
          <w:sz w:val="28"/>
          <w:szCs w:val="28"/>
        </w:rPr>
        <w:t>.</w:t>
      </w:r>
    </w:p>
    <w:p w:rsidR="008C03A0" w:rsidRPr="00B65B3C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 xml:space="preserve">При этом в имплементацию реализационных функций, как правило, вовлечены центральный аппарат, ведомства, территориальные подразделения, подведомственные организации </w:t>
      </w:r>
      <w:r w:rsidRPr="00B65B3C">
        <w:rPr>
          <w:rFonts w:ascii="Times New Roman" w:hAnsi="Times New Roman" w:cs="Times New Roman"/>
          <w:i/>
          <w:sz w:val="28"/>
          <w:szCs w:val="28"/>
        </w:rPr>
        <w:t>(</w:t>
      </w:r>
      <w:r w:rsidRPr="00B65B3C">
        <w:rPr>
          <w:rFonts w:ascii="Times New Roman" w:hAnsi="Times New Roman" w:cs="Times New Roman"/>
          <w:i/>
          <w:sz w:val="24"/>
          <w:szCs w:val="24"/>
        </w:rPr>
        <w:t>деятельность которых также входит в периметр анализа, в том числе на предмет упразднения предприятий, дублирующих деятельность</w:t>
      </w:r>
      <w:r w:rsidR="00177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5B3C">
        <w:rPr>
          <w:rFonts w:ascii="Times New Roman" w:hAnsi="Times New Roman" w:cs="Times New Roman"/>
          <w:i/>
          <w:sz w:val="24"/>
          <w:szCs w:val="24"/>
        </w:rPr>
        <w:t>уполномоченных органов)</w:t>
      </w:r>
      <w:r w:rsidRPr="00B65B3C">
        <w:rPr>
          <w:rFonts w:ascii="Times New Roman" w:hAnsi="Times New Roman" w:cs="Times New Roman"/>
          <w:i/>
          <w:sz w:val="28"/>
          <w:szCs w:val="28"/>
        </w:rPr>
        <w:t>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22">
        <w:rPr>
          <w:rFonts w:ascii="Times New Roman" w:hAnsi="Times New Roman" w:cs="Times New Roman"/>
          <w:sz w:val="28"/>
          <w:szCs w:val="28"/>
        </w:rPr>
        <w:t xml:space="preserve">В этой связи, в целях исключения смешения понятий предлагается </w:t>
      </w:r>
      <w:r w:rsidR="0058554E">
        <w:rPr>
          <w:rFonts w:ascii="Times New Roman" w:hAnsi="Times New Roman" w:cs="Times New Roman"/>
          <w:sz w:val="28"/>
          <w:szCs w:val="28"/>
        </w:rPr>
        <w:br/>
      </w:r>
      <w:r w:rsidRPr="00D62922"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</w:t>
      </w:r>
      <w:r w:rsidRPr="00B65B3C">
        <w:rPr>
          <w:rFonts w:ascii="Times New Roman" w:hAnsi="Times New Roman" w:cs="Times New Roman"/>
          <w:i/>
          <w:sz w:val="24"/>
          <w:szCs w:val="24"/>
        </w:rPr>
        <w:t>(</w:t>
      </w:r>
      <w:r w:rsidR="008C0BBC">
        <w:rPr>
          <w:rFonts w:ascii="Times New Roman" w:hAnsi="Times New Roman" w:cs="Times New Roman"/>
          <w:i/>
          <w:sz w:val="24"/>
          <w:szCs w:val="24"/>
        </w:rPr>
        <w:t>З</w:t>
      </w:r>
      <w:r w:rsidRPr="00B65B3C" w:rsidR="008C0BBC">
        <w:rPr>
          <w:rFonts w:ascii="Times New Roman" w:hAnsi="Times New Roman" w:cs="Times New Roman"/>
          <w:i/>
          <w:sz w:val="24"/>
          <w:szCs w:val="24"/>
        </w:rPr>
        <w:t xml:space="preserve">акон </w:t>
      </w:r>
      <w:r w:rsidRPr="00B65B3C">
        <w:rPr>
          <w:rFonts w:ascii="Times New Roman" w:hAnsi="Times New Roman" w:cs="Times New Roman"/>
          <w:i/>
          <w:sz w:val="24"/>
          <w:szCs w:val="24"/>
        </w:rPr>
        <w:t>«О правовых актах»</w:t>
      </w:r>
      <w:r w:rsidR="003928E7">
        <w:rPr>
          <w:rFonts w:ascii="Times New Roman" w:hAnsi="Times New Roman" w:cs="Times New Roman"/>
          <w:i/>
          <w:sz w:val="24"/>
          <w:szCs w:val="24"/>
        </w:rPr>
        <w:t>,</w:t>
      </w:r>
      <w:r w:rsidR="00585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BBC">
        <w:rPr>
          <w:rFonts w:ascii="Times New Roman" w:hAnsi="Times New Roman" w:cs="Times New Roman"/>
          <w:i/>
          <w:sz w:val="24"/>
          <w:szCs w:val="24"/>
        </w:rPr>
        <w:t>Административный процедурно-процессуальный кодекс</w:t>
      </w:r>
      <w:r w:rsidRPr="00B65B3C">
        <w:rPr>
          <w:rFonts w:ascii="Times New Roman" w:hAnsi="Times New Roman" w:cs="Times New Roman"/>
          <w:i/>
          <w:sz w:val="24"/>
          <w:szCs w:val="24"/>
        </w:rPr>
        <w:t>)</w:t>
      </w:r>
      <w:r w:rsidRPr="00D62922">
        <w:rPr>
          <w:rFonts w:ascii="Times New Roman" w:hAnsi="Times New Roman" w:cs="Times New Roman"/>
          <w:sz w:val="28"/>
          <w:szCs w:val="28"/>
        </w:rPr>
        <w:t xml:space="preserve"> сохранить понятие «компетенция», которая будет установлена в отраслевых </w:t>
      </w:r>
      <w:r w:rsidR="0065140F">
        <w:rPr>
          <w:rFonts w:ascii="Times New Roman" w:hAnsi="Times New Roman" w:cs="Times New Roman"/>
          <w:sz w:val="28"/>
          <w:szCs w:val="28"/>
        </w:rPr>
        <w:t>з</w:t>
      </w:r>
      <w:r w:rsidRPr="00D62922">
        <w:rPr>
          <w:rFonts w:ascii="Times New Roman" w:hAnsi="Times New Roman" w:cs="Times New Roman"/>
          <w:sz w:val="28"/>
          <w:szCs w:val="28"/>
        </w:rPr>
        <w:t>аконах.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22">
        <w:rPr>
          <w:rFonts w:ascii="Times New Roman" w:hAnsi="Times New Roman" w:cs="Times New Roman"/>
          <w:sz w:val="28"/>
          <w:szCs w:val="28"/>
        </w:rPr>
        <w:t>В свою очередь</w:t>
      </w:r>
      <w:r w:rsidR="00142B20">
        <w:rPr>
          <w:rFonts w:ascii="Times New Roman" w:hAnsi="Times New Roman" w:cs="Times New Roman"/>
          <w:sz w:val="28"/>
          <w:szCs w:val="28"/>
        </w:rPr>
        <w:t xml:space="preserve">, «функция» – это </w:t>
      </w:r>
      <w:r w:rsidRPr="00D62922">
        <w:rPr>
          <w:rFonts w:ascii="Times New Roman" w:hAnsi="Times New Roman" w:cs="Times New Roman"/>
          <w:sz w:val="28"/>
          <w:szCs w:val="28"/>
        </w:rPr>
        <w:t>право гос</w:t>
      </w:r>
      <w:r w:rsidR="00C82527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D62922">
        <w:rPr>
          <w:rFonts w:ascii="Times New Roman" w:hAnsi="Times New Roman" w:cs="Times New Roman"/>
          <w:sz w:val="28"/>
          <w:szCs w:val="28"/>
        </w:rPr>
        <w:t>органа</w:t>
      </w:r>
      <w:r w:rsidR="00142B20">
        <w:rPr>
          <w:rFonts w:ascii="Times New Roman" w:hAnsi="Times New Roman" w:cs="Times New Roman"/>
          <w:sz w:val="28"/>
          <w:szCs w:val="28"/>
        </w:rPr>
        <w:t>,</w:t>
      </w:r>
      <w:r w:rsidRPr="00D62922">
        <w:rPr>
          <w:rFonts w:ascii="Times New Roman" w:hAnsi="Times New Roman" w:cs="Times New Roman"/>
          <w:sz w:val="28"/>
          <w:szCs w:val="28"/>
        </w:rPr>
        <w:t xml:space="preserve"> которое, как правило, устанавливается в подзаконных актах и является </w:t>
      </w:r>
      <w:r w:rsidR="00257B17">
        <w:rPr>
          <w:rFonts w:ascii="Times New Roman" w:hAnsi="Times New Roman" w:cs="Times New Roman"/>
          <w:sz w:val="28"/>
          <w:szCs w:val="28"/>
        </w:rPr>
        <w:br/>
      </w:r>
      <w:r w:rsidRPr="00D62922">
        <w:rPr>
          <w:rFonts w:ascii="Times New Roman" w:hAnsi="Times New Roman" w:cs="Times New Roman"/>
          <w:sz w:val="28"/>
          <w:szCs w:val="28"/>
        </w:rPr>
        <w:t>бизнес-процессом, нацеленным на выполнение возложенных задач.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порядка 70-80% от общего количества функций одного гос</w:t>
      </w:r>
      <w:r w:rsidR="00C82527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– это </w:t>
      </w:r>
      <w:r w:rsidRPr="00E94DEA">
        <w:rPr>
          <w:rFonts w:ascii="Times New Roman" w:hAnsi="Times New Roman" w:cs="Times New Roman"/>
          <w:sz w:val="28"/>
          <w:szCs w:val="28"/>
        </w:rPr>
        <w:t>регулятивные и реализационные функции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которых сформировано </w:t>
      </w:r>
      <w:r w:rsidRPr="00D62922">
        <w:rPr>
          <w:rFonts w:ascii="Times New Roman" w:hAnsi="Times New Roman" w:cs="Times New Roman"/>
          <w:sz w:val="28"/>
          <w:szCs w:val="28"/>
        </w:rPr>
        <w:t>за счет перечисления видов подзаконных актов, утвержда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Pr="00D62922">
        <w:rPr>
          <w:rFonts w:ascii="Times New Roman" w:hAnsi="Times New Roman" w:cs="Times New Roman"/>
          <w:sz w:val="28"/>
          <w:szCs w:val="28"/>
        </w:rPr>
        <w:t xml:space="preserve"> </w:t>
      </w:r>
      <w:r w:rsidR="00E94DEA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62922">
        <w:rPr>
          <w:rFonts w:ascii="Times New Roman" w:hAnsi="Times New Roman" w:cs="Times New Roman"/>
          <w:sz w:val="28"/>
          <w:szCs w:val="28"/>
        </w:rPr>
        <w:t xml:space="preserve">бизнес-процессов, например, подготовка ответов на обращения граждан.  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Pr="00D6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прорабатывается следующий подход:</w:t>
      </w:r>
      <w:r w:rsidRPr="00D62922">
        <w:rPr>
          <w:rFonts w:ascii="Times New Roman" w:hAnsi="Times New Roman" w:cs="Times New Roman"/>
          <w:sz w:val="28"/>
          <w:szCs w:val="28"/>
        </w:rPr>
        <w:t xml:space="preserve"> </w:t>
      </w:r>
      <w:r w:rsidRPr="00E94DEA">
        <w:rPr>
          <w:rFonts w:ascii="Times New Roman" w:hAnsi="Times New Roman" w:cs="Times New Roman"/>
          <w:sz w:val="28"/>
          <w:szCs w:val="28"/>
        </w:rPr>
        <w:t>к стратегическим функциям относить формирование гос</w:t>
      </w:r>
      <w:r w:rsidR="0053522D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94DEA">
        <w:rPr>
          <w:rFonts w:ascii="Times New Roman" w:hAnsi="Times New Roman" w:cs="Times New Roman"/>
          <w:sz w:val="28"/>
          <w:szCs w:val="28"/>
        </w:rPr>
        <w:t>политики</w:t>
      </w:r>
      <w:r w:rsidR="00DF414B">
        <w:rPr>
          <w:rFonts w:ascii="Times New Roman" w:hAnsi="Times New Roman" w:cs="Times New Roman"/>
          <w:sz w:val="28"/>
          <w:szCs w:val="28"/>
        </w:rPr>
        <w:t xml:space="preserve"> </w:t>
      </w:r>
      <w:r w:rsidR="00E06527">
        <w:rPr>
          <w:rFonts w:ascii="Times New Roman" w:hAnsi="Times New Roman" w:cs="Times New Roman"/>
          <w:sz w:val="28"/>
          <w:szCs w:val="28"/>
        </w:rPr>
        <w:br/>
      </w:r>
      <w:r w:rsidR="00DF414B">
        <w:rPr>
          <w:rFonts w:ascii="Times New Roman" w:hAnsi="Times New Roman" w:cs="Times New Roman"/>
          <w:sz w:val="28"/>
          <w:szCs w:val="28"/>
        </w:rPr>
        <w:t xml:space="preserve">и </w:t>
      </w:r>
      <w:r w:rsidR="00DF414B">
        <w:rPr>
          <w:rFonts w:ascii="Times New Roman" w:hAnsi="Times New Roman" w:cs="Times New Roman"/>
          <w:sz w:val="28"/>
          <w:szCs w:val="28"/>
        </w:rPr>
        <w:t>международно</w:t>
      </w:r>
      <w:r w:rsidR="00DF414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414B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 w:rsidRPr="00E94DEA">
        <w:rPr>
          <w:rFonts w:ascii="Times New Roman" w:hAnsi="Times New Roman" w:cs="Times New Roman"/>
          <w:sz w:val="28"/>
          <w:szCs w:val="28"/>
        </w:rPr>
        <w:t xml:space="preserve">. Регулятивные функции изложить путем наделения госорганов правом издавать нормативные правовые акты </w:t>
      </w:r>
      <w:r w:rsidR="00E06527">
        <w:rPr>
          <w:rFonts w:ascii="Times New Roman" w:hAnsi="Times New Roman" w:cs="Times New Roman"/>
          <w:sz w:val="28"/>
          <w:szCs w:val="28"/>
        </w:rPr>
        <w:br/>
      </w:r>
      <w:r w:rsidRPr="00E94DEA">
        <w:rPr>
          <w:rFonts w:ascii="Times New Roman" w:hAnsi="Times New Roman" w:cs="Times New Roman"/>
          <w:sz w:val="28"/>
          <w:szCs w:val="28"/>
        </w:rPr>
        <w:t>по перечню, утверждаемому гос</w:t>
      </w:r>
      <w:r w:rsidR="0053522D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E94DEA">
        <w:rPr>
          <w:rFonts w:ascii="Times New Roman" w:hAnsi="Times New Roman" w:cs="Times New Roman"/>
          <w:sz w:val="28"/>
          <w:szCs w:val="28"/>
        </w:rPr>
        <w:t xml:space="preserve">органом по согласованию </w:t>
      </w:r>
      <w:r w:rsidR="00E06527">
        <w:rPr>
          <w:rFonts w:ascii="Times New Roman" w:hAnsi="Times New Roman" w:cs="Times New Roman"/>
          <w:sz w:val="28"/>
          <w:szCs w:val="28"/>
        </w:rPr>
        <w:br/>
      </w:r>
      <w:r w:rsidRPr="00E94DEA">
        <w:rPr>
          <w:rFonts w:ascii="Times New Roman" w:hAnsi="Times New Roman" w:cs="Times New Roman"/>
          <w:sz w:val="28"/>
          <w:szCs w:val="28"/>
        </w:rPr>
        <w:t xml:space="preserve">с органами юстиции </w:t>
      </w:r>
      <w:r w:rsidRPr="00E94DEA">
        <w:rPr>
          <w:rFonts w:ascii="Times New Roman" w:hAnsi="Times New Roman" w:cs="Times New Roman"/>
          <w:i/>
          <w:sz w:val="24"/>
          <w:szCs w:val="24"/>
        </w:rPr>
        <w:t xml:space="preserve">(например, </w:t>
      </w:r>
      <w:r w:rsidR="0005557E">
        <w:rPr>
          <w:rFonts w:ascii="Times New Roman" w:hAnsi="Times New Roman" w:cs="Times New Roman"/>
          <w:i/>
          <w:sz w:val="24"/>
          <w:szCs w:val="24"/>
        </w:rPr>
        <w:t>Министерство цифрового развития</w:t>
      </w:r>
      <w:r w:rsidR="00F47F65">
        <w:rPr>
          <w:rFonts w:ascii="Times New Roman" w:hAnsi="Times New Roman" w:cs="Times New Roman"/>
          <w:i/>
          <w:sz w:val="24"/>
          <w:szCs w:val="24"/>
        </w:rPr>
        <w:t xml:space="preserve">, инноваций </w:t>
      </w:r>
      <w:r w:rsidR="00E06527">
        <w:rPr>
          <w:rFonts w:ascii="Times New Roman" w:hAnsi="Times New Roman" w:cs="Times New Roman"/>
          <w:i/>
          <w:sz w:val="24"/>
          <w:szCs w:val="24"/>
        </w:rPr>
        <w:br/>
      </w:r>
      <w:r w:rsidR="0005557E">
        <w:rPr>
          <w:rFonts w:ascii="Times New Roman" w:hAnsi="Times New Roman" w:cs="Times New Roman"/>
          <w:i/>
          <w:sz w:val="24"/>
          <w:szCs w:val="24"/>
        </w:rPr>
        <w:t>и аэрокосмической промышленности</w:t>
      </w:r>
      <w:r w:rsidRPr="00E94DEA">
        <w:rPr>
          <w:rFonts w:ascii="Times New Roman" w:hAnsi="Times New Roman" w:cs="Times New Roman"/>
          <w:i/>
          <w:sz w:val="24"/>
          <w:szCs w:val="24"/>
        </w:rPr>
        <w:t xml:space="preserve"> реализует 189 регулятивных функций, из них 128 </w:t>
      </w:r>
      <w:r w:rsidR="0005557E">
        <w:rPr>
          <w:rFonts w:ascii="Times New Roman" w:hAnsi="Times New Roman" w:cs="Times New Roman"/>
          <w:i/>
          <w:sz w:val="24"/>
          <w:szCs w:val="24"/>
        </w:rPr>
        <w:t>–</w:t>
      </w:r>
      <w:r w:rsidRPr="00E94DEA">
        <w:rPr>
          <w:rFonts w:ascii="Times New Roman" w:hAnsi="Times New Roman" w:cs="Times New Roman"/>
          <w:i/>
          <w:sz w:val="24"/>
          <w:szCs w:val="24"/>
        </w:rPr>
        <w:t xml:space="preserve"> это перечисление нормативных актов)</w:t>
      </w:r>
      <w:r w:rsidRPr="00E94DEA">
        <w:rPr>
          <w:rFonts w:ascii="Times New Roman" w:hAnsi="Times New Roman" w:cs="Times New Roman"/>
          <w:i/>
          <w:sz w:val="28"/>
          <w:szCs w:val="28"/>
        </w:rPr>
        <w:t>.</w:t>
      </w:r>
      <w:r w:rsidRPr="00E94DEA">
        <w:rPr>
          <w:rFonts w:ascii="Times New Roman" w:hAnsi="Times New Roman" w:cs="Times New Roman"/>
          <w:sz w:val="28"/>
          <w:szCs w:val="28"/>
        </w:rPr>
        <w:t xml:space="preserve"> Из реализационных функций исключить </w:t>
      </w:r>
      <w:r w:rsidR="00E33747">
        <w:rPr>
          <w:rFonts w:ascii="Times New Roman" w:hAnsi="Times New Roman" w:cs="Times New Roman"/>
          <w:sz w:val="28"/>
          <w:szCs w:val="28"/>
        </w:rPr>
        <w:br/>
      </w:r>
      <w:r w:rsidRPr="00E94DEA">
        <w:rPr>
          <w:rFonts w:ascii="Times New Roman" w:hAnsi="Times New Roman" w:cs="Times New Roman"/>
          <w:sz w:val="28"/>
          <w:szCs w:val="28"/>
        </w:rPr>
        <w:t>бизнес-процессы.</w:t>
      </w:r>
      <w:r w:rsidR="00C82527">
        <w:rPr>
          <w:rFonts w:ascii="Times New Roman" w:hAnsi="Times New Roman" w:cs="Times New Roman"/>
          <w:sz w:val="28"/>
          <w:szCs w:val="28"/>
        </w:rPr>
        <w:t xml:space="preserve"> </w:t>
      </w:r>
      <w:r w:rsidRPr="00E94DEA">
        <w:rPr>
          <w:rFonts w:ascii="Times New Roman" w:hAnsi="Times New Roman" w:cs="Times New Roman"/>
          <w:sz w:val="28"/>
          <w:szCs w:val="28"/>
        </w:rPr>
        <w:t>По контрольным функциям установить за гос</w:t>
      </w:r>
      <w:r w:rsidR="0053522D">
        <w:rPr>
          <w:rFonts w:ascii="Times New Roman" w:hAnsi="Times New Roman" w:cs="Times New Roman"/>
          <w:sz w:val="28"/>
          <w:szCs w:val="28"/>
        </w:rPr>
        <w:t xml:space="preserve">ударственными </w:t>
      </w:r>
      <w:r w:rsidRPr="00E94DEA">
        <w:rPr>
          <w:rFonts w:ascii="Times New Roman" w:hAnsi="Times New Roman" w:cs="Times New Roman"/>
          <w:sz w:val="28"/>
          <w:szCs w:val="28"/>
        </w:rPr>
        <w:t>органами контроль</w:t>
      </w:r>
      <w:r w:rsidR="00C82527">
        <w:rPr>
          <w:rFonts w:ascii="Times New Roman" w:hAnsi="Times New Roman" w:cs="Times New Roman"/>
          <w:sz w:val="28"/>
          <w:szCs w:val="28"/>
        </w:rPr>
        <w:t xml:space="preserve"> </w:t>
      </w:r>
      <w:r w:rsidRPr="00E94DEA">
        <w:rPr>
          <w:rFonts w:ascii="Times New Roman" w:hAnsi="Times New Roman" w:cs="Times New Roman"/>
          <w:sz w:val="28"/>
          <w:szCs w:val="28"/>
        </w:rPr>
        <w:t>за применением законодательства в уполномоче</w:t>
      </w:r>
      <w:r w:rsidRPr="00D62922">
        <w:rPr>
          <w:rFonts w:ascii="Times New Roman" w:hAnsi="Times New Roman" w:cs="Times New Roman"/>
          <w:sz w:val="28"/>
          <w:szCs w:val="28"/>
        </w:rPr>
        <w:t>нных отраслях.</w:t>
      </w:r>
    </w:p>
    <w:p w:rsidR="008C03A0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22">
        <w:rPr>
          <w:rFonts w:ascii="Times New Roman" w:hAnsi="Times New Roman" w:cs="Times New Roman"/>
          <w:sz w:val="28"/>
          <w:szCs w:val="28"/>
        </w:rPr>
        <w:t>Наряду с этим</w:t>
      </w:r>
      <w:r w:rsidR="00142B20">
        <w:rPr>
          <w:rFonts w:ascii="Times New Roman" w:hAnsi="Times New Roman" w:cs="Times New Roman"/>
          <w:sz w:val="28"/>
          <w:szCs w:val="28"/>
        </w:rPr>
        <w:t>,</w:t>
      </w:r>
      <w:r w:rsidRPr="00D6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D62922">
        <w:rPr>
          <w:rFonts w:ascii="Times New Roman" w:hAnsi="Times New Roman" w:cs="Times New Roman"/>
          <w:sz w:val="28"/>
          <w:szCs w:val="28"/>
        </w:rPr>
        <w:t xml:space="preserve"> разграничения «компетенций» и бизнес-процессов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D62922">
        <w:rPr>
          <w:rFonts w:ascii="Times New Roman" w:hAnsi="Times New Roman" w:cs="Times New Roman"/>
          <w:sz w:val="28"/>
          <w:szCs w:val="28"/>
        </w:rPr>
        <w:t>анализ на предмет возможной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>
        <w:rPr>
          <w:rFonts w:ascii="Times New Roman" w:hAnsi="Times New Roman" w:cs="Times New Roman"/>
          <w:sz w:val="28"/>
          <w:szCs w:val="28"/>
        </w:rPr>
        <w:t>, а также передачи гос</w:t>
      </w:r>
      <w:r w:rsidR="00F47F65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>
        <w:rPr>
          <w:rFonts w:ascii="Times New Roman" w:hAnsi="Times New Roman" w:cs="Times New Roman"/>
          <w:sz w:val="28"/>
          <w:szCs w:val="28"/>
        </w:rPr>
        <w:t>функций в конкурентную среду</w:t>
      </w:r>
      <w:r w:rsidRPr="00D62922">
        <w:rPr>
          <w:rFonts w:ascii="Times New Roman" w:hAnsi="Times New Roman" w:cs="Times New Roman"/>
          <w:sz w:val="28"/>
          <w:szCs w:val="28"/>
        </w:rPr>
        <w:t>.</w:t>
      </w:r>
    </w:p>
    <w:p w:rsidR="008C03A0" w:rsidRPr="00E94DEA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EA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Pr="00E94DEA">
        <w:rPr>
          <w:rFonts w:ascii="Times New Roman" w:hAnsi="Times New Roman" w:cs="Times New Roman"/>
          <w:i/>
          <w:sz w:val="24"/>
          <w:szCs w:val="24"/>
        </w:rPr>
        <w:t>(по результатам формирования гос</w:t>
      </w:r>
      <w:r w:rsidR="003C0EAB">
        <w:rPr>
          <w:rFonts w:ascii="Times New Roman" w:hAnsi="Times New Roman" w:cs="Times New Roman"/>
          <w:i/>
          <w:sz w:val="24"/>
          <w:szCs w:val="24"/>
        </w:rPr>
        <w:t xml:space="preserve">ударственных </w:t>
      </w:r>
      <w:r w:rsidRPr="00E94DEA">
        <w:rPr>
          <w:rFonts w:ascii="Times New Roman" w:hAnsi="Times New Roman" w:cs="Times New Roman"/>
          <w:i/>
          <w:sz w:val="24"/>
          <w:szCs w:val="24"/>
        </w:rPr>
        <w:t>функций)</w:t>
      </w:r>
      <w:r w:rsidRPr="00E94DEA">
        <w:rPr>
          <w:rFonts w:ascii="Times New Roman" w:hAnsi="Times New Roman" w:cs="Times New Roman"/>
          <w:sz w:val="24"/>
          <w:szCs w:val="24"/>
        </w:rPr>
        <w:t xml:space="preserve"> </w:t>
      </w:r>
      <w:r w:rsidRPr="00E94DEA">
        <w:rPr>
          <w:rFonts w:ascii="Times New Roman" w:hAnsi="Times New Roman" w:cs="Times New Roman"/>
          <w:sz w:val="28"/>
          <w:szCs w:val="28"/>
        </w:rPr>
        <w:t>будет проведена</w:t>
      </w:r>
      <w:r w:rsidRPr="00E94DEA">
        <w:rPr>
          <w:rFonts w:ascii="Times New Roman" w:hAnsi="Times New Roman" w:cs="Times New Roman"/>
          <w:sz w:val="24"/>
          <w:szCs w:val="24"/>
        </w:rPr>
        <w:t xml:space="preserve"> </w:t>
      </w:r>
      <w:r w:rsidRPr="00E94DEA">
        <w:rPr>
          <w:rFonts w:ascii="Times New Roman" w:hAnsi="Times New Roman" w:cs="Times New Roman"/>
          <w:sz w:val="28"/>
          <w:szCs w:val="28"/>
        </w:rPr>
        <w:t xml:space="preserve">оценка трудозатрат </w:t>
      </w:r>
      <w:r w:rsidRPr="00E94DEA">
        <w:rPr>
          <w:rFonts w:ascii="Times New Roman" w:hAnsi="Times New Roman" w:cs="Times New Roman"/>
          <w:i/>
          <w:sz w:val="24"/>
          <w:szCs w:val="24"/>
        </w:rPr>
        <w:t xml:space="preserve">(в человеко-часах) </w:t>
      </w:r>
      <w:r w:rsidRPr="00E94DEA">
        <w:rPr>
          <w:rFonts w:ascii="Times New Roman" w:hAnsi="Times New Roman" w:cs="Times New Roman"/>
          <w:sz w:val="28"/>
          <w:szCs w:val="28"/>
        </w:rPr>
        <w:t>на осуществление возложенных функций</w:t>
      </w:r>
      <w:r w:rsidR="003C0EAB">
        <w:rPr>
          <w:rFonts w:ascii="Times New Roman" w:hAnsi="Times New Roman" w:cs="Times New Roman"/>
          <w:sz w:val="28"/>
          <w:szCs w:val="28"/>
        </w:rPr>
        <w:t xml:space="preserve"> </w:t>
      </w:r>
      <w:r w:rsidRPr="00E94DEA">
        <w:rPr>
          <w:rFonts w:ascii="Times New Roman" w:hAnsi="Times New Roman" w:cs="Times New Roman"/>
          <w:sz w:val="28"/>
          <w:szCs w:val="28"/>
        </w:rPr>
        <w:t>и услуг.</w:t>
      </w:r>
    </w:p>
    <w:p w:rsidR="008C03A0" w:rsidRPr="00E94DEA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EA">
        <w:rPr>
          <w:rFonts w:ascii="Times New Roman" w:hAnsi="Times New Roman" w:cs="Times New Roman"/>
          <w:sz w:val="28"/>
          <w:szCs w:val="28"/>
        </w:rPr>
        <w:t>Помимо этого</w:t>
      </w:r>
      <w:r w:rsidR="00142B20">
        <w:rPr>
          <w:rFonts w:ascii="Times New Roman" w:hAnsi="Times New Roman" w:cs="Times New Roman"/>
          <w:sz w:val="28"/>
          <w:szCs w:val="28"/>
        </w:rPr>
        <w:t>,</w:t>
      </w:r>
      <w:r w:rsidRPr="00E94DEA">
        <w:rPr>
          <w:rFonts w:ascii="Times New Roman" w:hAnsi="Times New Roman" w:cs="Times New Roman"/>
          <w:sz w:val="28"/>
          <w:szCs w:val="28"/>
        </w:rPr>
        <w:t xml:space="preserve"> планируется завершить централизацию ряда подразделений </w:t>
      </w:r>
      <w:r w:rsidRPr="00E94DEA">
        <w:rPr>
          <w:rFonts w:ascii="Times New Roman" w:hAnsi="Times New Roman" w:cs="Times New Roman"/>
          <w:i/>
          <w:sz w:val="24"/>
          <w:szCs w:val="24"/>
        </w:rPr>
        <w:t>(кадровых, юридических, финансовых и др.)</w:t>
      </w:r>
      <w:r w:rsidRPr="00E94DEA">
        <w:rPr>
          <w:rFonts w:ascii="Times New Roman" w:hAnsi="Times New Roman" w:cs="Times New Roman"/>
          <w:i/>
          <w:sz w:val="28"/>
          <w:szCs w:val="28"/>
        </w:rPr>
        <w:t>,</w:t>
      </w:r>
      <w:r w:rsidRPr="00E94DEA">
        <w:rPr>
          <w:rFonts w:ascii="Times New Roman" w:hAnsi="Times New Roman" w:cs="Times New Roman"/>
          <w:sz w:val="28"/>
          <w:szCs w:val="28"/>
        </w:rPr>
        <w:t xml:space="preserve"> а также передачу </w:t>
      </w:r>
      <w:r w:rsidRPr="00E94DEA" w:rsidR="00257B17">
        <w:rPr>
          <w:rFonts w:ascii="Times New Roman" w:hAnsi="Times New Roman" w:cs="Times New Roman"/>
          <w:sz w:val="28"/>
          <w:szCs w:val="28"/>
        </w:rPr>
        <w:br/>
      </w:r>
      <w:r w:rsidRPr="00E94DEA">
        <w:rPr>
          <w:rFonts w:ascii="Times New Roman" w:hAnsi="Times New Roman" w:cs="Times New Roman"/>
          <w:sz w:val="28"/>
          <w:szCs w:val="28"/>
        </w:rPr>
        <w:t xml:space="preserve">в конкурентную среду </w:t>
      </w:r>
      <w:r w:rsidR="00DF414B">
        <w:rPr>
          <w:rFonts w:ascii="Times New Roman" w:hAnsi="Times New Roman" w:cs="Times New Roman"/>
          <w:sz w:val="28"/>
          <w:szCs w:val="28"/>
          <w:lang w:val="kk-KZ"/>
        </w:rPr>
        <w:t>отдельных</w:t>
      </w:r>
      <w:r w:rsidRPr="00E94DEA">
        <w:rPr>
          <w:rFonts w:ascii="Times New Roman" w:hAnsi="Times New Roman" w:cs="Times New Roman"/>
          <w:sz w:val="28"/>
          <w:szCs w:val="28"/>
        </w:rPr>
        <w:t xml:space="preserve"> гос</w:t>
      </w:r>
      <w:r w:rsidR="00CD22FE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E94DEA">
        <w:rPr>
          <w:rFonts w:ascii="Times New Roman" w:hAnsi="Times New Roman" w:cs="Times New Roman"/>
          <w:sz w:val="28"/>
          <w:szCs w:val="28"/>
        </w:rPr>
        <w:t>функций.</w:t>
      </w:r>
    </w:p>
    <w:p w:rsidR="008C03A0" w:rsidRPr="00E94DEA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EA">
        <w:rPr>
          <w:rFonts w:ascii="Times New Roman" w:hAnsi="Times New Roman" w:cs="Times New Roman"/>
          <w:sz w:val="28"/>
          <w:szCs w:val="28"/>
        </w:rPr>
        <w:t>Также в рамках реформирования квазигосударственного сектора продолжается работа по сокращению видов деятельности, которые вправе выполнять организации с гос</w:t>
      </w:r>
      <w:r w:rsidR="00CD22FE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E94DEA">
        <w:rPr>
          <w:rFonts w:ascii="Times New Roman" w:hAnsi="Times New Roman" w:cs="Times New Roman"/>
          <w:sz w:val="28"/>
          <w:szCs w:val="28"/>
        </w:rPr>
        <w:t>участием.</w:t>
      </w:r>
    </w:p>
    <w:p w:rsidR="008C03A0" w:rsidRPr="00E94DEA" w:rsidP="003B7E47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EA">
        <w:rPr>
          <w:rFonts w:ascii="Times New Roman" w:hAnsi="Times New Roman" w:cs="Times New Roman"/>
          <w:sz w:val="28"/>
          <w:szCs w:val="28"/>
        </w:rPr>
        <w:t xml:space="preserve">В результате будут определены пределы децентрализации и оптимальное количество </w:t>
      </w:r>
      <w:r w:rsidR="009F3F1A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</w:t>
      </w:r>
      <w:r w:rsidRPr="00E94DEA">
        <w:rPr>
          <w:rFonts w:ascii="Times New Roman" w:hAnsi="Times New Roman" w:cs="Times New Roman"/>
          <w:sz w:val="28"/>
          <w:szCs w:val="28"/>
        </w:rPr>
        <w:t>служащих, что исключит механическую оптимизацию численности.</w:t>
      </w:r>
    </w:p>
    <w:p w:rsidR="00A83ADD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EA">
        <w:rPr>
          <w:rFonts w:ascii="Times New Roman" w:hAnsi="Times New Roman" w:cs="Times New Roman"/>
          <w:sz w:val="28"/>
          <w:szCs w:val="28"/>
        </w:rPr>
        <w:t>В целом итоги данной работы станут основой для выполнения других поручений Главы государства, связанных</w:t>
      </w:r>
      <w:r w:rsidRPr="0065140F">
        <w:rPr>
          <w:rFonts w:ascii="Times New Roman" w:hAnsi="Times New Roman" w:cs="Times New Roman"/>
          <w:sz w:val="28"/>
          <w:szCs w:val="28"/>
        </w:rPr>
        <w:t xml:space="preserve"> с формированием новой организационной структуры Правительства и выработкой дальнейших подходов по оптимизации численности гос</w:t>
      </w:r>
      <w:r w:rsidR="0053522D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65140F">
        <w:rPr>
          <w:rFonts w:ascii="Times New Roman" w:hAnsi="Times New Roman" w:cs="Times New Roman"/>
          <w:sz w:val="28"/>
          <w:szCs w:val="28"/>
        </w:rPr>
        <w:t>аппарата.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D62922">
        <w:rPr>
          <w:rFonts w:ascii="Times New Roman" w:hAnsi="Times New Roman" w:cs="Times New Roman"/>
          <w:sz w:val="28"/>
          <w:szCs w:val="28"/>
        </w:rPr>
        <w:t>порядочение функций позволит сформировать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2922">
        <w:rPr>
          <w:rFonts w:ascii="Times New Roman" w:hAnsi="Times New Roman" w:cs="Times New Roman"/>
          <w:sz w:val="28"/>
          <w:szCs w:val="28"/>
        </w:rPr>
        <w:t>ИТ-архитектуру гос</w:t>
      </w:r>
      <w:r w:rsidR="00F47F65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D62922">
        <w:rPr>
          <w:rFonts w:ascii="Times New Roman" w:hAnsi="Times New Roman" w:cs="Times New Roman"/>
          <w:sz w:val="28"/>
          <w:szCs w:val="28"/>
        </w:rPr>
        <w:t>органов, избежать чрезмерной регламентации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2922">
        <w:rPr>
          <w:rFonts w:ascii="Times New Roman" w:hAnsi="Times New Roman" w:cs="Times New Roman"/>
          <w:sz w:val="28"/>
          <w:szCs w:val="28"/>
        </w:rPr>
        <w:t>и бюрократии, самое важное – конкретно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2922">
        <w:rPr>
          <w:rFonts w:ascii="Times New Roman" w:hAnsi="Times New Roman" w:cs="Times New Roman"/>
          <w:sz w:val="28"/>
          <w:szCs w:val="28"/>
        </w:rPr>
        <w:t>определ</w:t>
      </w:r>
      <w:r w:rsidR="004E6AE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62922">
        <w:rPr>
          <w:rFonts w:ascii="Times New Roman" w:hAnsi="Times New Roman" w:cs="Times New Roman"/>
          <w:sz w:val="28"/>
          <w:szCs w:val="28"/>
        </w:rPr>
        <w:t>ть</w:t>
      </w:r>
      <w:r w:rsidRPr="00D62922">
        <w:rPr>
          <w:rFonts w:ascii="Times New Roman" w:hAnsi="Times New Roman" w:cs="Times New Roman"/>
          <w:sz w:val="28"/>
          <w:szCs w:val="28"/>
        </w:rPr>
        <w:t xml:space="preserve"> миссию гос</w:t>
      </w:r>
      <w:r w:rsidR="00F47F65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D62922">
        <w:rPr>
          <w:rFonts w:ascii="Times New Roman" w:hAnsi="Times New Roman" w:cs="Times New Roman"/>
          <w:sz w:val="28"/>
          <w:szCs w:val="28"/>
        </w:rPr>
        <w:t>органа, которая в настоящее время объективно не отражает главное предназначение</w:t>
      </w:r>
      <w:r w:rsidR="00F47F65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  <w:r w:rsidRPr="00D62922">
        <w:rPr>
          <w:rFonts w:ascii="Times New Roman" w:hAnsi="Times New Roman" w:cs="Times New Roman"/>
          <w:sz w:val="28"/>
          <w:szCs w:val="28"/>
        </w:rPr>
        <w:t>.</w:t>
      </w:r>
    </w:p>
    <w:p w:rsidR="00A83ADD" w:rsidRPr="00CD22FE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D22FE">
        <w:rPr>
          <w:rFonts w:ascii="Times New Roman" w:hAnsi="Times New Roman" w:cs="Times New Roman"/>
          <w:i/>
          <w:sz w:val="28"/>
        </w:rPr>
        <w:t>Касательно принятия</w:t>
      </w:r>
      <w:r w:rsidRPr="00CD22FE" w:rsidR="00F22E88">
        <w:rPr>
          <w:rFonts w:ascii="Times New Roman" w:hAnsi="Times New Roman" w:cs="Times New Roman"/>
          <w:i/>
          <w:sz w:val="28"/>
        </w:rPr>
        <w:t xml:space="preserve"> Правительство</w:t>
      </w:r>
      <w:r w:rsidRPr="00CD22FE">
        <w:rPr>
          <w:rFonts w:ascii="Times New Roman" w:hAnsi="Times New Roman" w:cs="Times New Roman"/>
          <w:i/>
          <w:sz w:val="28"/>
        </w:rPr>
        <w:t>м мер</w:t>
      </w:r>
      <w:r w:rsidRPr="00CD22FE" w:rsidR="00F22E88">
        <w:rPr>
          <w:rFonts w:ascii="Times New Roman" w:hAnsi="Times New Roman" w:cs="Times New Roman"/>
          <w:i/>
          <w:sz w:val="28"/>
        </w:rPr>
        <w:t xml:space="preserve"> для ограничения создания </w:t>
      </w:r>
      <w:r w:rsidR="00E06527">
        <w:rPr>
          <w:rFonts w:ascii="Times New Roman" w:hAnsi="Times New Roman" w:cs="Times New Roman"/>
          <w:i/>
          <w:sz w:val="28"/>
        </w:rPr>
        <w:br/>
      </w:r>
      <w:r w:rsidRPr="00CD22FE" w:rsidR="00F22E88">
        <w:rPr>
          <w:rFonts w:ascii="Times New Roman" w:hAnsi="Times New Roman" w:cs="Times New Roman"/>
          <w:i/>
          <w:sz w:val="28"/>
        </w:rPr>
        <w:t>и ликвидации так называе</w:t>
      </w:r>
      <w:r w:rsidRPr="00CD22FE">
        <w:rPr>
          <w:rFonts w:ascii="Times New Roman" w:hAnsi="Times New Roman" w:cs="Times New Roman"/>
          <w:i/>
          <w:sz w:val="28"/>
        </w:rPr>
        <w:t>мых «ведомственных операторов», выработки</w:t>
      </w:r>
      <w:r w:rsidR="00F47F65">
        <w:rPr>
          <w:rFonts w:ascii="Times New Roman" w:hAnsi="Times New Roman" w:cs="Times New Roman"/>
          <w:i/>
          <w:sz w:val="28"/>
        </w:rPr>
        <w:t xml:space="preserve"> </w:t>
      </w:r>
      <w:r w:rsidRPr="00CD22FE" w:rsidR="00F22E88">
        <w:rPr>
          <w:rFonts w:ascii="Times New Roman" w:hAnsi="Times New Roman" w:cs="Times New Roman"/>
          <w:i/>
          <w:sz w:val="28"/>
        </w:rPr>
        <w:t>правовы</w:t>
      </w:r>
      <w:r w:rsidRPr="00CD22FE">
        <w:rPr>
          <w:rFonts w:ascii="Times New Roman" w:hAnsi="Times New Roman" w:cs="Times New Roman"/>
          <w:i/>
          <w:sz w:val="28"/>
        </w:rPr>
        <w:t>х</w:t>
      </w:r>
      <w:r w:rsidRPr="00CD22FE" w:rsidR="00F22E88">
        <w:rPr>
          <w:rFonts w:ascii="Times New Roman" w:hAnsi="Times New Roman" w:cs="Times New Roman"/>
          <w:i/>
          <w:sz w:val="28"/>
        </w:rPr>
        <w:t xml:space="preserve"> критери</w:t>
      </w:r>
      <w:r w:rsidRPr="00CD22FE">
        <w:rPr>
          <w:rFonts w:ascii="Times New Roman" w:hAnsi="Times New Roman" w:cs="Times New Roman"/>
          <w:i/>
          <w:sz w:val="28"/>
        </w:rPr>
        <w:t>ев</w:t>
      </w:r>
      <w:r w:rsidRPr="00CD22FE" w:rsidR="00F22E88">
        <w:rPr>
          <w:rFonts w:ascii="Times New Roman" w:hAnsi="Times New Roman" w:cs="Times New Roman"/>
          <w:i/>
          <w:sz w:val="28"/>
        </w:rPr>
        <w:t>, позволяющи</w:t>
      </w:r>
      <w:r w:rsidRPr="00CD22FE">
        <w:rPr>
          <w:rFonts w:ascii="Times New Roman" w:hAnsi="Times New Roman" w:cs="Times New Roman"/>
          <w:i/>
          <w:sz w:val="28"/>
        </w:rPr>
        <w:t>х</w:t>
      </w:r>
      <w:r w:rsidRPr="00CD22FE" w:rsidR="00F22E88">
        <w:rPr>
          <w:rFonts w:ascii="Times New Roman" w:hAnsi="Times New Roman" w:cs="Times New Roman"/>
          <w:i/>
          <w:sz w:val="28"/>
        </w:rPr>
        <w:t xml:space="preserve"> иде</w:t>
      </w:r>
      <w:r w:rsidRPr="00CD22FE">
        <w:rPr>
          <w:rFonts w:ascii="Times New Roman" w:hAnsi="Times New Roman" w:cs="Times New Roman"/>
          <w:i/>
          <w:sz w:val="28"/>
        </w:rPr>
        <w:t>нтифицировать этих «операторов»</w:t>
      </w:r>
    </w:p>
    <w:p w:rsidR="00A83ADD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5815">
        <w:rPr>
          <w:rFonts w:ascii="Times New Roman" w:hAnsi="Times New Roman" w:cs="Times New Roman"/>
          <w:sz w:val="28"/>
          <w:szCs w:val="28"/>
        </w:rPr>
        <w:t>а сегодня</w:t>
      </w:r>
      <w:r w:rsidRPr="00E01697">
        <w:rPr>
          <w:rFonts w:ascii="Times New Roman" w:hAnsi="Times New Roman" w:cs="Times New Roman"/>
          <w:sz w:val="28"/>
          <w:szCs w:val="28"/>
        </w:rPr>
        <w:t xml:space="preserve"> в соответствии с поручениями Главы государства Агентством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защите и развитию конкуренции </w:t>
      </w:r>
      <w:r w:rsidRPr="00E01697">
        <w:rPr>
          <w:rFonts w:ascii="Times New Roman" w:hAnsi="Times New Roman" w:cs="Times New Roman"/>
          <w:sz w:val="28"/>
          <w:szCs w:val="28"/>
        </w:rPr>
        <w:t xml:space="preserve">продолжается работа по проведению анализа целесообразности продолжения деятельности государственных </w:t>
      </w:r>
      <w:r w:rsidR="00257B17">
        <w:rPr>
          <w:rFonts w:ascii="Times New Roman" w:hAnsi="Times New Roman" w:cs="Times New Roman"/>
          <w:sz w:val="28"/>
          <w:szCs w:val="28"/>
        </w:rPr>
        <w:br/>
      </w:r>
      <w:r w:rsidRPr="00E01697">
        <w:rPr>
          <w:rFonts w:ascii="Times New Roman" w:hAnsi="Times New Roman" w:cs="Times New Roman"/>
          <w:sz w:val="28"/>
          <w:szCs w:val="28"/>
        </w:rPr>
        <w:t>и частных операторов, формировани</w:t>
      </w:r>
      <w:r w:rsidR="00177D82">
        <w:rPr>
          <w:rFonts w:ascii="Times New Roman" w:hAnsi="Times New Roman" w:cs="Times New Roman"/>
          <w:sz w:val="28"/>
          <w:szCs w:val="28"/>
        </w:rPr>
        <w:t>ю</w:t>
      </w:r>
      <w:r w:rsidRPr="00E01697">
        <w:rPr>
          <w:rFonts w:ascii="Times New Roman" w:hAnsi="Times New Roman" w:cs="Times New Roman"/>
          <w:sz w:val="28"/>
          <w:szCs w:val="28"/>
        </w:rPr>
        <w:t xml:space="preserve"> законодательного механизма регулирования их деятельности.</w:t>
      </w:r>
    </w:p>
    <w:p w:rsidR="00A83ADD" w:rsidRPr="00CD22FE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1697" w:rsidR="00E01697">
        <w:rPr>
          <w:rFonts w:ascii="Times New Roman" w:hAnsi="Times New Roman" w:cs="Times New Roman"/>
          <w:sz w:val="28"/>
          <w:szCs w:val="28"/>
        </w:rPr>
        <w:t xml:space="preserve"> рамках первичного анализа наличие операторов установлено </w:t>
      </w:r>
      <w:r w:rsidR="00FA2CCD">
        <w:rPr>
          <w:rFonts w:ascii="Times New Roman" w:hAnsi="Times New Roman" w:cs="Times New Roman"/>
          <w:sz w:val="28"/>
          <w:szCs w:val="28"/>
        </w:rPr>
        <w:br/>
      </w:r>
      <w:r w:rsidRPr="00CD22FE" w:rsidR="00E01697">
        <w:rPr>
          <w:rFonts w:ascii="Times New Roman" w:hAnsi="Times New Roman" w:cs="Times New Roman"/>
          <w:sz w:val="28"/>
          <w:szCs w:val="28"/>
        </w:rPr>
        <w:t xml:space="preserve">в 39 законах, при этом в 94% случаев операторским статусом наделены субъекты квазигосударственного сектора </w:t>
      </w:r>
      <w:r w:rsidRPr="00CD22FE" w:rsidR="00E01697">
        <w:rPr>
          <w:rFonts w:ascii="Times New Roman" w:hAnsi="Times New Roman" w:cs="Times New Roman"/>
          <w:i/>
          <w:sz w:val="24"/>
          <w:szCs w:val="28"/>
        </w:rPr>
        <w:t>(АО, ТОО)</w:t>
      </w:r>
      <w:r w:rsidRPr="00CD22FE" w:rsidR="00E01697">
        <w:rPr>
          <w:rFonts w:ascii="Times New Roman" w:hAnsi="Times New Roman" w:cs="Times New Roman"/>
          <w:sz w:val="28"/>
          <w:szCs w:val="28"/>
        </w:rPr>
        <w:t xml:space="preserve"> и государственные предприятия. Из 53 выявленных операторов 50 являются государственными. </w:t>
      </w:r>
      <w:r w:rsidRPr="00CD22FE" w:rsidR="00FA2CCD">
        <w:rPr>
          <w:rFonts w:ascii="Times New Roman" w:hAnsi="Times New Roman" w:cs="Times New Roman"/>
          <w:sz w:val="28"/>
          <w:szCs w:val="28"/>
        </w:rPr>
        <w:br/>
      </w:r>
      <w:r w:rsidRPr="00CD22FE" w:rsidR="00E01697">
        <w:rPr>
          <w:rFonts w:ascii="Times New Roman" w:hAnsi="Times New Roman" w:cs="Times New Roman"/>
          <w:sz w:val="28"/>
          <w:szCs w:val="28"/>
        </w:rPr>
        <w:t xml:space="preserve">В оставшихся </w:t>
      </w:r>
      <w:r w:rsidRPr="00CD22FE" w:rsidR="00B65B3C">
        <w:rPr>
          <w:rFonts w:ascii="Times New Roman" w:hAnsi="Times New Roman" w:cs="Times New Roman"/>
          <w:sz w:val="28"/>
          <w:szCs w:val="28"/>
        </w:rPr>
        <w:t xml:space="preserve">3 </w:t>
      </w:r>
      <w:r w:rsidRPr="00CD22FE" w:rsidR="00E01697">
        <w:rPr>
          <w:rFonts w:ascii="Times New Roman" w:hAnsi="Times New Roman" w:cs="Times New Roman"/>
          <w:sz w:val="28"/>
          <w:szCs w:val="28"/>
        </w:rPr>
        <w:t xml:space="preserve">случаях конечными бенефициарами выступают </w:t>
      </w:r>
      <w:r w:rsidRPr="00CD22FE" w:rsidR="00FA2CCD">
        <w:rPr>
          <w:rFonts w:ascii="Times New Roman" w:hAnsi="Times New Roman" w:cs="Times New Roman"/>
          <w:sz w:val="28"/>
          <w:szCs w:val="28"/>
        </w:rPr>
        <w:br/>
      </w:r>
      <w:r w:rsidRPr="00CD22FE" w:rsidR="00E01697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A83ADD" w:rsidRPr="00AB3CE2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B65B3C">
        <w:rPr>
          <w:rFonts w:ascii="Times New Roman" w:hAnsi="Times New Roman" w:cs="Times New Roman"/>
          <w:b/>
          <w:i/>
          <w:szCs w:val="28"/>
          <w:u w:val="single"/>
          <w:lang w:val="kk-KZ"/>
        </w:rPr>
        <w:t>Справочно:</w:t>
      </w:r>
      <w:r w:rsidRPr="00B65B3C">
        <w:rPr>
          <w:rFonts w:ascii="Times New Roman" w:hAnsi="Times New Roman" w:cs="Times New Roman"/>
          <w:b/>
          <w:i/>
          <w:szCs w:val="28"/>
          <w:lang w:val="kk-KZ"/>
        </w:rPr>
        <w:t xml:space="preserve"> </w:t>
      </w:r>
      <w:r w:rsidRPr="00AB3CE2">
        <w:rPr>
          <w:rFonts w:ascii="Times New Roman" w:hAnsi="Times New Roman" w:cs="Times New Roman"/>
          <w:i/>
          <w:szCs w:val="28"/>
          <w:lang w:val="kk-KZ"/>
        </w:rPr>
        <w:t>в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 разрезе товарных рынков ситуация обстоит следующим образом: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на финансовых рынках 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>15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 операторов,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на рынках транспорта и связи </w:t>
      </w:r>
      <w:r w:rsidRPr="00AB3CE2">
        <w:rPr>
          <w:rFonts w:ascii="Times New Roman" w:hAnsi="Times New Roman" w:cs="Times New Roman"/>
          <w:i/>
          <w:sz w:val="24"/>
          <w:szCs w:val="28"/>
        </w:rPr>
        <w:t>-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>10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AB3CE2" w:rsidR="00E01697">
        <w:rPr>
          <w:rFonts w:ascii="Times New Roman" w:hAnsi="Times New Roman" w:cs="Times New Roman"/>
          <w:i/>
          <w:sz w:val="24"/>
          <w:szCs w:val="28"/>
          <w:lang w:val="en-US"/>
        </w:rPr>
        <w:t>IT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 услуг 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>8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в сфере ТЭК 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>7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ЖКХ 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>2</w:t>
      </w:r>
      <w:r w:rsidRPr="00AB3CE2">
        <w:rPr>
          <w:rFonts w:ascii="Times New Roman" w:hAnsi="Times New Roman" w:cs="Times New Roman"/>
          <w:i/>
          <w:sz w:val="24"/>
          <w:szCs w:val="28"/>
        </w:rPr>
        <w:t>,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 в области экологии 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>2</w:t>
      </w:r>
      <w:r w:rsidRPr="00AB3CE2">
        <w:rPr>
          <w:rFonts w:ascii="Times New Roman" w:hAnsi="Times New Roman" w:cs="Times New Roman"/>
          <w:i/>
          <w:sz w:val="24"/>
          <w:szCs w:val="28"/>
        </w:rPr>
        <w:t>,</w:t>
      </w:r>
      <w:r w:rsidR="00142B2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 xml:space="preserve">на иных рынках </w:t>
      </w:r>
      <w:r w:rsidRPr="00AB3CE2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AB3CE2" w:rsidR="00E01697">
        <w:rPr>
          <w:rFonts w:ascii="Times New Roman" w:hAnsi="Times New Roman" w:cs="Times New Roman"/>
          <w:i/>
          <w:sz w:val="24"/>
          <w:szCs w:val="28"/>
        </w:rPr>
        <w:t>9.</w:t>
      </w:r>
    </w:p>
    <w:p w:rsidR="00A83ADD" w:rsidP="00B76ECF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6ECF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E01697" w:rsidR="00E01697">
        <w:rPr>
          <w:rFonts w:ascii="Times New Roman" w:hAnsi="Times New Roman" w:cs="Times New Roman"/>
          <w:sz w:val="28"/>
          <w:szCs w:val="28"/>
        </w:rPr>
        <w:t xml:space="preserve"> </w:t>
      </w:r>
      <w:r w:rsidR="00B76ECF">
        <w:rPr>
          <w:rFonts w:ascii="Times New Roman" w:hAnsi="Times New Roman" w:cs="Times New Roman"/>
          <w:sz w:val="28"/>
          <w:szCs w:val="28"/>
        </w:rPr>
        <w:t>антимонопольным органом проводится анализ на предмет целесообразности деятельности государственных и частных операторов.</w:t>
      </w:r>
    </w:p>
    <w:p w:rsidR="00A83ADD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697">
        <w:rPr>
          <w:rFonts w:ascii="Times New Roman" w:hAnsi="Times New Roman" w:cs="Times New Roman"/>
          <w:sz w:val="28"/>
          <w:szCs w:val="28"/>
        </w:rPr>
        <w:t xml:space="preserve">Также ведется работа по выработке конкретных предложений </w:t>
      </w:r>
      <w:r w:rsidR="00257B17">
        <w:rPr>
          <w:rFonts w:ascii="Times New Roman" w:hAnsi="Times New Roman" w:cs="Times New Roman"/>
          <w:sz w:val="28"/>
          <w:szCs w:val="28"/>
        </w:rPr>
        <w:br/>
      </w:r>
      <w:r w:rsidRPr="00E01697">
        <w:rPr>
          <w:rFonts w:ascii="Times New Roman" w:hAnsi="Times New Roman" w:cs="Times New Roman"/>
          <w:sz w:val="28"/>
          <w:szCs w:val="28"/>
        </w:rPr>
        <w:t>по внесению изменений в зако</w:t>
      </w:r>
      <w:r w:rsidR="00F81F53">
        <w:rPr>
          <w:rFonts w:ascii="Times New Roman" w:hAnsi="Times New Roman" w:cs="Times New Roman"/>
          <w:sz w:val="28"/>
          <w:szCs w:val="28"/>
        </w:rPr>
        <w:t>нодательство. Р</w:t>
      </w:r>
      <w:r w:rsidRPr="00E01697">
        <w:rPr>
          <w:rFonts w:ascii="Times New Roman" w:hAnsi="Times New Roman" w:cs="Times New Roman"/>
          <w:sz w:val="28"/>
          <w:szCs w:val="28"/>
        </w:rPr>
        <w:t xml:space="preserve">азработана и одобрена </w:t>
      </w:r>
      <w:r w:rsidR="00257B17">
        <w:rPr>
          <w:rFonts w:ascii="Times New Roman" w:hAnsi="Times New Roman" w:cs="Times New Roman"/>
          <w:sz w:val="28"/>
          <w:szCs w:val="28"/>
        </w:rPr>
        <w:br/>
      </w:r>
      <w:r w:rsidRPr="00E01697">
        <w:rPr>
          <w:rFonts w:ascii="Times New Roman" w:hAnsi="Times New Roman" w:cs="Times New Roman"/>
          <w:sz w:val="28"/>
          <w:szCs w:val="28"/>
        </w:rPr>
        <w:t xml:space="preserve">на заседании Межведомственной комиссии по вопросам законопроектной деятельности </w:t>
      </w:r>
      <w:r w:rsidR="00616408">
        <w:rPr>
          <w:rFonts w:ascii="Times New Roman" w:hAnsi="Times New Roman" w:cs="Times New Roman"/>
          <w:sz w:val="28"/>
          <w:szCs w:val="28"/>
        </w:rPr>
        <w:t>к</w:t>
      </w:r>
      <w:r w:rsidRPr="00E01697">
        <w:rPr>
          <w:rFonts w:ascii="Times New Roman" w:hAnsi="Times New Roman" w:cs="Times New Roman"/>
          <w:sz w:val="28"/>
          <w:szCs w:val="28"/>
        </w:rPr>
        <w:t xml:space="preserve">онцепция проекта Закона «О внесении изменений и дополнений </w:t>
      </w:r>
      <w:r w:rsidR="00E33747">
        <w:rPr>
          <w:rFonts w:ascii="Times New Roman" w:hAnsi="Times New Roman" w:cs="Times New Roman"/>
          <w:sz w:val="28"/>
          <w:szCs w:val="28"/>
        </w:rPr>
        <w:br/>
      </w:r>
      <w:r w:rsidRPr="00E01697">
        <w:rPr>
          <w:rFonts w:ascii="Times New Roman" w:hAnsi="Times New Roman" w:cs="Times New Roman"/>
          <w:sz w:val="28"/>
          <w:szCs w:val="28"/>
        </w:rPr>
        <w:t>в некоторые законодательные акты Республики Казахстан по вопросам развития конк</w:t>
      </w:r>
      <w:r w:rsidR="00F81F53">
        <w:rPr>
          <w:rFonts w:ascii="Times New Roman" w:hAnsi="Times New Roman" w:cs="Times New Roman"/>
          <w:sz w:val="28"/>
          <w:szCs w:val="28"/>
        </w:rPr>
        <w:t>уренции».</w:t>
      </w:r>
    </w:p>
    <w:p w:rsidR="00092423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A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3311A0">
        <w:rPr>
          <w:rFonts w:ascii="Times New Roman" w:hAnsi="Times New Roman" w:cs="Times New Roman"/>
          <w:sz w:val="28"/>
          <w:szCs w:val="28"/>
        </w:rPr>
        <w:t>буд</w:t>
      </w:r>
      <w:r w:rsidR="004E6AE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311A0">
        <w:rPr>
          <w:rFonts w:ascii="Times New Roman" w:hAnsi="Times New Roman" w:cs="Times New Roman"/>
          <w:sz w:val="28"/>
          <w:szCs w:val="28"/>
        </w:rPr>
        <w:t>т предусмотрен</w:t>
      </w:r>
      <w:r w:rsidRPr="003311A0" w:rsidR="00E01697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создания операторов, </w:t>
      </w:r>
      <w:r w:rsidRPr="003311A0" w:rsidR="00061FBE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3311A0" w:rsidR="00E01697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3311A0" w:rsidR="00061FBE">
        <w:rPr>
          <w:rFonts w:ascii="Times New Roman" w:hAnsi="Times New Roman" w:cs="Times New Roman"/>
          <w:sz w:val="28"/>
          <w:szCs w:val="28"/>
        </w:rPr>
        <w:t xml:space="preserve"> для частных операторов</w:t>
      </w:r>
      <w:r w:rsidRPr="003311A0" w:rsidR="00E01697">
        <w:rPr>
          <w:rFonts w:ascii="Times New Roman" w:hAnsi="Times New Roman" w:cs="Times New Roman"/>
          <w:sz w:val="28"/>
          <w:szCs w:val="28"/>
        </w:rPr>
        <w:t xml:space="preserve">, </w:t>
      </w:r>
      <w:r w:rsidR="00E3374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311A0" w:rsidR="00061FBE">
        <w:rPr>
          <w:rFonts w:ascii="Times New Roman" w:hAnsi="Times New Roman" w:cs="Times New Roman"/>
          <w:sz w:val="28"/>
          <w:szCs w:val="28"/>
        </w:rPr>
        <w:t xml:space="preserve">их </w:t>
      </w:r>
      <w:r w:rsidRPr="003311A0" w:rsidR="00E01697">
        <w:rPr>
          <w:rFonts w:ascii="Times New Roman" w:hAnsi="Times New Roman" w:cs="Times New Roman"/>
          <w:sz w:val="28"/>
          <w:szCs w:val="28"/>
        </w:rPr>
        <w:t>порядок сменяемости</w:t>
      </w:r>
      <w:r w:rsidRPr="003311A0" w:rsidR="00061FBE">
        <w:rPr>
          <w:rFonts w:ascii="Times New Roman" w:hAnsi="Times New Roman" w:cs="Times New Roman"/>
          <w:sz w:val="28"/>
          <w:szCs w:val="28"/>
        </w:rPr>
        <w:t xml:space="preserve"> </w:t>
      </w:r>
      <w:r w:rsidRPr="003311A0" w:rsidR="00E01697">
        <w:rPr>
          <w:rFonts w:ascii="Times New Roman" w:hAnsi="Times New Roman" w:cs="Times New Roman"/>
          <w:sz w:val="28"/>
          <w:szCs w:val="28"/>
        </w:rPr>
        <w:t>и подотчётности обществу</w:t>
      </w:r>
      <w:r w:rsidR="004E6AE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06527">
        <w:rPr>
          <w:rFonts w:ascii="Times New Roman" w:hAnsi="Times New Roman" w:cs="Times New Roman"/>
          <w:sz w:val="28"/>
          <w:szCs w:val="28"/>
          <w:lang w:val="kk-KZ"/>
        </w:rPr>
        <w:br/>
      </w:r>
      <w:r w:rsidR="004E6AE4">
        <w:rPr>
          <w:rFonts w:ascii="Times New Roman" w:hAnsi="Times New Roman" w:cs="Times New Roman"/>
          <w:sz w:val="28"/>
          <w:szCs w:val="28"/>
          <w:lang w:val="kk-KZ"/>
        </w:rPr>
        <w:t>Их деятельность</w:t>
      </w:r>
      <w:r w:rsidRPr="003311A0" w:rsidR="00E01697">
        <w:rPr>
          <w:rFonts w:ascii="Times New Roman" w:hAnsi="Times New Roman" w:cs="Times New Roman"/>
          <w:sz w:val="28"/>
          <w:szCs w:val="28"/>
        </w:rPr>
        <w:t xml:space="preserve"> </w:t>
      </w:r>
      <w:r w:rsidR="004E6AE4">
        <w:rPr>
          <w:rFonts w:ascii="Times New Roman" w:hAnsi="Times New Roman" w:cs="Times New Roman"/>
          <w:sz w:val="28"/>
          <w:szCs w:val="28"/>
          <w:lang w:val="kk-KZ"/>
        </w:rPr>
        <w:t>будет отрегулирована</w:t>
      </w:r>
      <w:r w:rsidRPr="003311A0" w:rsidR="00E01697">
        <w:rPr>
          <w:rFonts w:ascii="Times New Roman" w:hAnsi="Times New Roman" w:cs="Times New Roman"/>
          <w:sz w:val="28"/>
          <w:szCs w:val="28"/>
        </w:rPr>
        <w:t xml:space="preserve"> по аналогии</w:t>
      </w:r>
      <w:r w:rsidRPr="003311A0" w:rsidR="00061FBE">
        <w:rPr>
          <w:rFonts w:ascii="Times New Roman" w:hAnsi="Times New Roman" w:cs="Times New Roman"/>
          <w:sz w:val="28"/>
          <w:szCs w:val="28"/>
        </w:rPr>
        <w:t xml:space="preserve"> </w:t>
      </w:r>
      <w:r w:rsidRPr="003311A0" w:rsidR="00E01697">
        <w:rPr>
          <w:rFonts w:ascii="Times New Roman" w:hAnsi="Times New Roman" w:cs="Times New Roman"/>
          <w:sz w:val="28"/>
          <w:szCs w:val="28"/>
        </w:rPr>
        <w:t xml:space="preserve">с субъектами </w:t>
      </w:r>
      <w:r w:rsidR="00F47F65">
        <w:rPr>
          <w:rFonts w:ascii="Times New Roman" w:hAnsi="Times New Roman" w:cs="Times New Roman"/>
          <w:sz w:val="28"/>
          <w:szCs w:val="28"/>
        </w:rPr>
        <w:br/>
      </w:r>
      <w:r w:rsidRPr="003311A0" w:rsidR="00E01697">
        <w:rPr>
          <w:rFonts w:ascii="Times New Roman" w:hAnsi="Times New Roman" w:cs="Times New Roman"/>
          <w:sz w:val="28"/>
          <w:szCs w:val="28"/>
        </w:rPr>
        <w:t>гос</w:t>
      </w:r>
      <w:r w:rsidR="00F47F6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311A0" w:rsidR="00E01697">
        <w:rPr>
          <w:rFonts w:ascii="Times New Roman" w:hAnsi="Times New Roman" w:cs="Times New Roman"/>
          <w:sz w:val="28"/>
          <w:szCs w:val="28"/>
        </w:rPr>
        <w:t>монополии.</w:t>
      </w:r>
    </w:p>
    <w:p w:rsidR="002F3C71" w:rsidP="00A83ADD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71" w:rsidP="002F3C71">
      <w:pPr>
        <w:pBdr>
          <w:bottom w:val="single" w:sz="4" w:space="31" w:color="FFFFFF"/>
        </w:pBdr>
        <w:tabs>
          <w:tab w:val="righ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Sect="00E33747">
      <w:headerReference w:type="default" r:id="rId5"/>
      <w:pgSz w:w="11906" w:h="16838"/>
      <w:pgMar w:top="1135" w:right="707" w:bottom="993" w:left="1560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8679940"/>
      <w:docPartObj>
        <w:docPartGallery w:val="Page Numbers (Top of Page)"/>
        <w:docPartUnique/>
      </w:docPartObj>
    </w:sdtPr>
    <w:sdtContent>
      <w:p w:rsidR="0044572C" w:rsidP="00142B20">
        <w:pPr>
          <w:pStyle w:val="Header"/>
          <w:tabs>
            <w:tab w:val="clear" w:pos="4677"/>
            <w:tab w:val="clear" w:pos="9355"/>
            <w:tab w:val="right" w:pos="9497"/>
          </w:tabs>
          <w:jc w:val="center"/>
        </w:pPr>
        <w:r w:rsidRPr="0044572C">
          <w:rPr>
            <w:rFonts w:ascii="Times New Roman" w:hAnsi="Times New Roman" w:cs="Times New Roman"/>
            <w:sz w:val="24"/>
          </w:rPr>
          <w:fldChar w:fldCharType="begin"/>
        </w:r>
        <w:r w:rsidRPr="0044572C">
          <w:rPr>
            <w:rFonts w:ascii="Times New Roman" w:hAnsi="Times New Roman" w:cs="Times New Roman"/>
            <w:sz w:val="24"/>
          </w:rPr>
          <w:instrText>PAGE   \* MERGEFORMAT</w:instrText>
        </w:r>
        <w:r w:rsidRPr="0044572C">
          <w:rPr>
            <w:rFonts w:ascii="Times New Roman" w:hAnsi="Times New Roman" w:cs="Times New Roman"/>
            <w:sz w:val="24"/>
          </w:rPr>
          <w:fldChar w:fldCharType="separate"/>
        </w:r>
        <w:r w:rsidR="00E33747">
          <w:rPr>
            <w:rFonts w:ascii="Times New Roman" w:hAnsi="Times New Roman" w:cs="Times New Roman"/>
            <w:noProof/>
            <w:sz w:val="24"/>
          </w:rPr>
          <w:t>4</w:t>
        </w:r>
        <w:r w:rsidRPr="004457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0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DE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88"/>
    <w:pPr>
      <w:ind w:left="720"/>
      <w:contextualSpacing/>
    </w:pPr>
  </w:style>
  <w:style w:type="character" w:customStyle="1" w:styleId="1">
    <w:name w:val="Заголовок 1 Знак"/>
    <w:basedOn w:val="DefaultParagraphFont"/>
    <w:link w:val="Heading1"/>
    <w:uiPriority w:val="9"/>
    <w:rsid w:val="00DE2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A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A7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70921"/>
  </w:style>
  <w:style w:type="paragraph" w:styleId="Footer">
    <w:name w:val="footer"/>
    <w:basedOn w:val="Normal"/>
    <w:link w:val="a0"/>
    <w:uiPriority w:val="99"/>
    <w:unhideWhenUsed/>
    <w:rsid w:val="00A7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70921"/>
  </w:style>
  <w:style w:type="paragraph" w:styleId="BalloonText">
    <w:name w:val="Balloon Text"/>
    <w:basedOn w:val="Normal"/>
    <w:link w:val="a1"/>
    <w:uiPriority w:val="99"/>
    <w:semiHidden/>
    <w:unhideWhenUsed/>
    <w:rsid w:val="003F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F2C3A"/>
    <w:rPr>
      <w:rFonts w:ascii="Segoe UI" w:hAnsi="Segoe UI" w:cs="Segoe UI"/>
      <w:sz w:val="18"/>
      <w:szCs w:val="18"/>
    </w:rPr>
  </w:style>
  <w:style w:type="paragraph" w:styleId="NoSpacing">
    <w:name w:val="No Spacing"/>
    <w:aliases w:val="14 TNR,No Spacing1,No Spacing11,No Spacing_0,Айгерим,Алия,Без интеБез интервала,Без интервала1,Без интервала11,Без интервала111,Без интервала2,Без интервала6,Елжан,МОЙ СТИЛЬ,Обя,ТекстОтчета,Эльдар,исполнитель,мелкий,мой рабочий,норма,свой"/>
    <w:link w:val="a2"/>
    <w:uiPriority w:val="1"/>
    <w:qFormat/>
    <w:rsid w:val="002001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">
    <w:name w:val="Без интервала Знак"/>
    <w:aliases w:val="14 TNR Знак,No Spacing Знак,No Spacing1 Знак,Айгерим Знак,Без интеБез интервала Знак,Без интервала1 Знак,Без интервала11 Знак,Без интервала111 Знак,МОЙ СТИЛЬ Знак,Обя Знак,Эльдар Знак,мелкий Знак,мой рабочий Знак,норма Знак,свой Знак"/>
    <w:basedOn w:val="DefaultParagraphFont"/>
    <w:link w:val="NoSpacing"/>
    <w:uiPriority w:val="1"/>
    <w:locked/>
    <w:rsid w:val="0020017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1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7E39-5714-4AE1-886A-F08E12D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156</cp:revision>
</cp:coreProperties>
</file>