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354"/>
      </w:tblGrid>
      <w:tr w:rsidTr="008D39E6">
        <w:tblPrEx>
          <w:tblW w:w="0" w:type="auto"/>
          <w:tblLayout w:type="fixed"/>
          <w:tblCellMar>
            <w:top w:w="0" w:type="dxa"/>
            <w:bottom w:w="0" w:type="dxa"/>
          </w:tblCellMar>
          <w:tblLook w:val="0000"/>
        </w:tblPrEx>
        <w:tc>
          <w:tcPr>
            <w:tcW w:w="9354" w:type="dxa"/>
            <w:shd w:val="clear" w:color="auto" w:fill="auto"/>
          </w:tcPr>
          <w:p w:rsidR="008D39E6" w:rsidRPr="008D39E6" w:rsidP="00006CF5">
            <w:pPr>
              <w:spacing w:after="0" w:line="240" w:lineRule="auto"/>
              <w:rPr>
                <w:rFonts w:ascii="Times New Roman" w:eastAsia="Times New Roman" w:hAnsi="Times New Roman" w:cs="Times New Roman"/>
                <w:color w:val="0C0000"/>
                <w:sz w:val="24"/>
                <w:szCs w:val="28"/>
                <w:lang w:val="kk-KZ"/>
              </w:rPr>
            </w:pPr>
            <w:r>
              <w:rPr>
                <w:rFonts w:ascii="Times New Roman" w:eastAsia="Times New Roman" w:hAnsi="Times New Roman" w:cs="Times New Roman"/>
                <w:color w:val="0C0000"/>
                <w:sz w:val="24"/>
                <w:szCs w:val="28"/>
                <w:lang w:val="kk-KZ"/>
              </w:rPr>
              <w:t>№ исх: 16-13-115Д/С   от: 15.04.2022</w:t>
            </w:r>
          </w:p>
        </w:tc>
      </w:tr>
    </w:tbl>
    <w:p w:rsidR="00006CF5" w:rsidRPr="000E7C41" w:rsidP="00006CF5">
      <w:pPr>
        <w:spacing w:after="0" w:line="240" w:lineRule="auto"/>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23.5pt;margin-left:-20.65pt;margin-top:-4.75pt;position:absolute;width:498.7pt;z-index:-251658240" o:oleicon="f">
            <v:imagedata r:id="rId4" o:title=""/>
          </v:shape>
          <o:OLEObject Type="Embed" ProgID="CorelDRAW.Graphic.14" ShapeID="_x0000_s1025" DrawAspect="Content" ObjectID="_1711519695" r:id="rId5"/>
        </w:pict>
      </w:r>
    </w:p>
    <w:p w:rsidR="00006CF5" w:rsidP="00006CF5">
      <w:pPr>
        <w:spacing w:after="0"/>
        <w:ind w:left="5670" w:right="175" w:firstLine="142"/>
        <w:rPr>
          <w:rFonts w:ascii="Times New Roman" w:hAnsi="Times New Roman" w:cs="Times New Roman"/>
          <w:b/>
          <w:sz w:val="28"/>
          <w:szCs w:val="28"/>
          <w:lang w:val="kk-KZ"/>
        </w:rPr>
      </w:pPr>
    </w:p>
    <w:p w:rsidR="00006CF5" w:rsidP="00006CF5">
      <w:pPr>
        <w:spacing w:after="0"/>
        <w:ind w:right="175"/>
        <w:rPr>
          <w:rFonts w:ascii="Times New Roman" w:hAnsi="Times New Roman" w:cs="Times New Roman"/>
          <w:b/>
          <w:sz w:val="28"/>
          <w:szCs w:val="28"/>
          <w:lang w:val="kk-KZ"/>
        </w:rPr>
      </w:pPr>
    </w:p>
    <w:p w:rsidR="00006CF5" w:rsidP="00006CF5">
      <w:pPr>
        <w:spacing w:after="0"/>
        <w:ind w:right="175"/>
        <w:rPr>
          <w:rFonts w:ascii="Times New Roman" w:hAnsi="Times New Roman" w:cs="Times New Roman"/>
          <w:b/>
          <w:sz w:val="28"/>
          <w:szCs w:val="28"/>
          <w:lang w:val="kk-KZ"/>
        </w:rPr>
      </w:pPr>
    </w:p>
    <w:p w:rsidR="00006CF5" w:rsidP="00006CF5">
      <w:pPr>
        <w:spacing w:after="0"/>
        <w:ind w:right="175"/>
        <w:rPr>
          <w:rFonts w:ascii="Times New Roman" w:hAnsi="Times New Roman" w:cs="Times New Roman"/>
          <w:b/>
          <w:sz w:val="28"/>
          <w:szCs w:val="28"/>
          <w:lang w:val="kk-KZ"/>
        </w:rPr>
      </w:pPr>
    </w:p>
    <w:p w:rsidR="00006CF5" w:rsidP="00006CF5">
      <w:pPr>
        <w:spacing w:after="0"/>
        <w:ind w:right="175"/>
        <w:rPr>
          <w:rFonts w:ascii="Times New Roman" w:hAnsi="Times New Roman" w:cs="Times New Roman"/>
          <w:b/>
          <w:sz w:val="28"/>
          <w:szCs w:val="28"/>
          <w:lang w:val="kk-KZ"/>
        </w:rPr>
      </w:pPr>
    </w:p>
    <w:p w:rsidR="00006CF5" w:rsidP="00006CF5">
      <w:pPr>
        <w:spacing w:after="0"/>
        <w:ind w:right="175"/>
        <w:rPr>
          <w:rFonts w:ascii="Times New Roman" w:hAnsi="Times New Roman" w:cs="Times New Roman"/>
          <w:b/>
          <w:sz w:val="28"/>
          <w:szCs w:val="28"/>
          <w:lang w:val="kk-KZ"/>
        </w:rPr>
      </w:pPr>
    </w:p>
    <w:p w:rsidR="00006CF5" w:rsidP="00006CF5">
      <w:pPr>
        <w:spacing w:after="0"/>
        <w:ind w:right="175"/>
        <w:rPr>
          <w:rFonts w:ascii="Times New Roman" w:hAnsi="Times New Roman" w:cs="Times New Roman"/>
          <w:b/>
          <w:sz w:val="28"/>
          <w:szCs w:val="28"/>
          <w:lang w:val="kk-KZ"/>
        </w:rPr>
      </w:pPr>
    </w:p>
    <w:p w:rsidR="00006CF5" w:rsidRPr="000E7C41" w:rsidP="00006CF5">
      <w:pPr>
        <w:spacing w:after="0"/>
        <w:ind w:left="-142" w:right="175"/>
        <w:rPr>
          <w:rFonts w:ascii="Times New Roman" w:hAnsi="Times New Roman" w:cs="Times New Roman"/>
          <w:b/>
          <w:sz w:val="40"/>
          <w:szCs w:val="28"/>
          <w:lang w:val="kk-KZ"/>
        </w:rPr>
      </w:pPr>
    </w:p>
    <w:p w:rsidR="00006CF5" w:rsidP="00006CF5">
      <w:pPr>
        <w:spacing w:after="0"/>
        <w:ind w:right="175" w:hanging="142"/>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006CF5" w:rsidRPr="000E7C41" w:rsidP="00006CF5">
      <w:pPr>
        <w:spacing w:after="0"/>
        <w:ind w:right="175" w:hanging="142"/>
        <w:rPr>
          <w:rFonts w:ascii="Times New Roman" w:hAnsi="Times New Roman" w:cs="Times New Roman"/>
          <w:b/>
          <w:sz w:val="10"/>
          <w:szCs w:val="28"/>
          <w:lang w:val="kk-KZ"/>
        </w:rPr>
      </w:pPr>
    </w:p>
    <w:p w:rsidR="00006CF5" w:rsidP="00006CF5">
      <w:pPr>
        <w:spacing w:after="0"/>
        <w:ind w:right="175" w:hanging="142"/>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426B19" w:rsidP="00734BA7">
      <w:pPr>
        <w:spacing w:after="0"/>
        <w:ind w:left="5529" w:right="175"/>
        <w:rPr>
          <w:rFonts w:ascii="Times New Roman" w:hAnsi="Times New Roman" w:cs="Times New Roman"/>
          <w:b/>
          <w:sz w:val="28"/>
          <w:szCs w:val="28"/>
          <w:lang w:val="kk-KZ"/>
        </w:rPr>
      </w:pPr>
    </w:p>
    <w:p w:rsidR="002110CD" w:rsidRPr="002110CD" w:rsidP="002110CD">
      <w:pPr>
        <w:spacing w:after="0"/>
        <w:ind w:left="5529"/>
        <w:jc w:val="center"/>
        <w:rPr>
          <w:rFonts w:ascii="Times New Roman" w:eastAsia="Times New Roman" w:hAnsi="Times New Roman" w:cs="Times New Roman"/>
          <w:sz w:val="28"/>
          <w:szCs w:val="28"/>
          <w:lang w:val="kk-KZ"/>
        </w:rPr>
      </w:pPr>
      <w:r w:rsidRPr="009C0491">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9C0491">
        <w:rPr>
          <w:rFonts w:ascii="Times New Roman" w:hAnsi="Times New Roman" w:cs="Times New Roman"/>
          <w:b/>
          <w:sz w:val="28"/>
          <w:szCs w:val="28"/>
          <w:lang w:val="kk-KZ"/>
        </w:rPr>
        <w:t xml:space="preserve">               </w:t>
      </w:r>
      <w:r w:rsidRPr="002110CD">
        <w:rPr>
          <w:rFonts w:ascii="Times New Roman" w:eastAsia="Calibri" w:hAnsi="Times New Roman" w:cs="Times New Roman"/>
          <w:b/>
          <w:sz w:val="28"/>
          <w:szCs w:val="28"/>
          <w:lang w:val="kk-KZ" w:eastAsia="en-US"/>
        </w:rPr>
        <w:t>Қазақстан Республикасының</w:t>
      </w:r>
    </w:p>
    <w:p w:rsidR="00FC19AD" w:rsidP="002110CD">
      <w:pPr>
        <w:spacing w:after="0"/>
        <w:ind w:left="5529"/>
        <w:jc w:val="center"/>
        <w:rPr>
          <w:rFonts w:ascii="Times New Roman" w:eastAsia="Calibri" w:hAnsi="Times New Roman" w:cs="Times New Roman"/>
          <w:b/>
          <w:sz w:val="28"/>
          <w:szCs w:val="28"/>
          <w:lang w:val="kk-KZ" w:eastAsia="en-US"/>
        </w:rPr>
      </w:pPr>
      <w:r w:rsidRPr="002110CD">
        <w:rPr>
          <w:rFonts w:ascii="Times New Roman" w:eastAsia="Calibri" w:hAnsi="Times New Roman" w:cs="Times New Roman"/>
          <w:b/>
          <w:sz w:val="28"/>
          <w:szCs w:val="28"/>
          <w:lang w:val="kk-KZ" w:eastAsia="en-US"/>
        </w:rPr>
        <w:t>Премьер-Министрі</w:t>
      </w:r>
      <w:r w:rsidR="00B024FE">
        <w:rPr>
          <w:rFonts w:ascii="Times New Roman" w:eastAsia="Calibri" w:hAnsi="Times New Roman" w:cs="Times New Roman"/>
          <w:b/>
          <w:sz w:val="28"/>
          <w:szCs w:val="28"/>
          <w:lang w:val="kk-KZ" w:eastAsia="en-US"/>
        </w:rPr>
        <w:t xml:space="preserve"> </w:t>
      </w:r>
    </w:p>
    <w:p w:rsidR="002110CD" w:rsidRPr="002110CD" w:rsidP="002110CD">
      <w:pPr>
        <w:spacing w:after="0"/>
        <w:ind w:left="5529"/>
        <w:jc w:val="center"/>
        <w:rPr>
          <w:rFonts w:ascii="Times New Roman" w:eastAsia="Calibri" w:hAnsi="Times New Roman" w:cs="Times New Roman"/>
          <w:b/>
          <w:sz w:val="28"/>
          <w:szCs w:val="28"/>
          <w:lang w:val="kk-KZ" w:eastAsia="en-US"/>
        </w:rPr>
      </w:pPr>
      <w:r>
        <w:rPr>
          <w:rFonts w:ascii="Times New Roman" w:eastAsia="Calibri" w:hAnsi="Times New Roman" w:cs="Times New Roman"/>
          <w:b/>
          <w:sz w:val="28"/>
          <w:szCs w:val="28"/>
          <w:lang w:val="kk-KZ" w:eastAsia="en-US"/>
        </w:rPr>
        <w:t>Ә</w:t>
      </w:r>
      <w:r w:rsidR="00FC19AD">
        <w:rPr>
          <w:rFonts w:ascii="Times New Roman" w:eastAsia="Calibri" w:hAnsi="Times New Roman" w:cs="Times New Roman"/>
          <w:b/>
          <w:sz w:val="28"/>
          <w:szCs w:val="28"/>
          <w:lang w:val="kk-KZ" w:eastAsia="en-US"/>
        </w:rPr>
        <w:t>.</w:t>
      </w:r>
      <w:r>
        <w:rPr>
          <w:rFonts w:ascii="Times New Roman" w:eastAsia="Calibri" w:hAnsi="Times New Roman" w:cs="Times New Roman"/>
          <w:b/>
          <w:sz w:val="28"/>
          <w:szCs w:val="28"/>
          <w:lang w:val="kk-KZ" w:eastAsia="en-US"/>
        </w:rPr>
        <w:t>А</w:t>
      </w:r>
      <w:r w:rsidR="00FC19AD">
        <w:rPr>
          <w:rFonts w:ascii="Times New Roman" w:eastAsia="Calibri" w:hAnsi="Times New Roman" w:cs="Times New Roman"/>
          <w:b/>
          <w:sz w:val="28"/>
          <w:szCs w:val="28"/>
          <w:lang w:val="kk-KZ" w:eastAsia="en-US"/>
        </w:rPr>
        <w:t>.</w:t>
      </w:r>
      <w:r w:rsidR="000B21D3">
        <w:rPr>
          <w:rFonts w:ascii="Times New Roman" w:eastAsia="Calibri" w:hAnsi="Times New Roman" w:cs="Times New Roman"/>
          <w:b/>
          <w:sz w:val="28"/>
          <w:szCs w:val="28"/>
          <w:lang w:val="kk-KZ" w:eastAsia="en-US"/>
        </w:rPr>
        <w:t xml:space="preserve"> </w:t>
      </w:r>
      <w:r>
        <w:rPr>
          <w:rFonts w:ascii="Times New Roman" w:eastAsia="Calibri" w:hAnsi="Times New Roman" w:cs="Times New Roman"/>
          <w:b/>
          <w:sz w:val="28"/>
          <w:szCs w:val="28"/>
          <w:lang w:val="kk-KZ" w:eastAsia="en-US"/>
        </w:rPr>
        <w:t>СМАЙЫЛ</w:t>
      </w:r>
      <w:r w:rsidR="0029607B">
        <w:rPr>
          <w:rFonts w:ascii="Times New Roman" w:eastAsia="Calibri" w:hAnsi="Times New Roman" w:cs="Times New Roman"/>
          <w:b/>
          <w:sz w:val="28"/>
          <w:szCs w:val="28"/>
          <w:lang w:val="kk-KZ" w:eastAsia="en-US"/>
        </w:rPr>
        <w:t>ОВҚ</w:t>
      </w:r>
      <w:r>
        <w:rPr>
          <w:rFonts w:ascii="Times New Roman" w:eastAsia="Calibri" w:hAnsi="Times New Roman" w:cs="Times New Roman"/>
          <w:b/>
          <w:sz w:val="28"/>
          <w:szCs w:val="28"/>
          <w:lang w:val="kk-KZ" w:eastAsia="en-US"/>
        </w:rPr>
        <w:t>А</w:t>
      </w:r>
    </w:p>
    <w:p w:rsidR="00182682" w:rsidP="00182682">
      <w:pPr>
        <w:spacing w:after="0"/>
        <w:rPr>
          <w:rFonts w:ascii="Times New Roman" w:eastAsia="Calibri" w:hAnsi="Times New Roman" w:cs="Times New Roman"/>
          <w:b/>
          <w:sz w:val="28"/>
          <w:szCs w:val="28"/>
          <w:lang w:val="kk-KZ" w:eastAsia="en-US"/>
        </w:rPr>
      </w:pPr>
    </w:p>
    <w:p w:rsidR="00182682" w:rsidP="00182682">
      <w:pPr>
        <w:spacing w:after="0"/>
        <w:rPr>
          <w:rFonts w:ascii="Times New Roman" w:eastAsia="Calibri" w:hAnsi="Times New Roman" w:cs="Times New Roman"/>
          <w:b/>
          <w:sz w:val="28"/>
          <w:szCs w:val="28"/>
          <w:lang w:val="kk-KZ" w:eastAsia="en-US"/>
        </w:rPr>
      </w:pPr>
    </w:p>
    <w:p w:rsidR="002110CD" w:rsidP="00CE3C02">
      <w:pPr>
        <w:spacing w:after="0" w:line="240" w:lineRule="auto"/>
        <w:ind w:firstLine="851"/>
        <w:jc w:val="center"/>
        <w:rPr>
          <w:rFonts w:ascii="Times New Roman" w:eastAsia="Calibri" w:hAnsi="Times New Roman" w:cs="Times New Roman"/>
          <w:b/>
          <w:sz w:val="28"/>
          <w:szCs w:val="28"/>
          <w:lang w:val="kk-KZ" w:eastAsia="en-US"/>
        </w:rPr>
      </w:pPr>
      <w:r w:rsidRPr="002110CD">
        <w:rPr>
          <w:rFonts w:ascii="Times New Roman" w:eastAsia="Calibri" w:hAnsi="Times New Roman" w:cs="Times New Roman"/>
          <w:b/>
          <w:sz w:val="28"/>
          <w:szCs w:val="28"/>
          <w:lang w:val="kk-KZ" w:eastAsia="en-US"/>
        </w:rPr>
        <w:t xml:space="preserve">Құрметті </w:t>
      </w:r>
      <w:r w:rsidR="00D5519B">
        <w:rPr>
          <w:rFonts w:ascii="Times New Roman" w:eastAsia="Calibri" w:hAnsi="Times New Roman" w:cs="Times New Roman"/>
          <w:b/>
          <w:sz w:val="28"/>
          <w:szCs w:val="28"/>
          <w:lang w:val="kk-KZ" w:eastAsia="en-US"/>
        </w:rPr>
        <w:t>Әлихан Асханұлы</w:t>
      </w:r>
      <w:r w:rsidRPr="002110CD">
        <w:rPr>
          <w:rFonts w:ascii="Times New Roman" w:eastAsia="Calibri" w:hAnsi="Times New Roman" w:cs="Times New Roman"/>
          <w:b/>
          <w:sz w:val="28"/>
          <w:szCs w:val="28"/>
          <w:lang w:val="kk-KZ" w:eastAsia="en-US"/>
        </w:rPr>
        <w:t>!</w:t>
      </w:r>
    </w:p>
    <w:p w:rsidR="002110CD" w:rsidP="00182682">
      <w:pPr>
        <w:spacing w:after="0" w:line="240" w:lineRule="auto"/>
        <w:rPr>
          <w:rFonts w:ascii="Times New Roman" w:eastAsia="Calibri" w:hAnsi="Times New Roman" w:cs="Times New Roman"/>
          <w:b/>
          <w:sz w:val="28"/>
          <w:szCs w:val="28"/>
          <w:lang w:val="kk-KZ" w:eastAsia="en-US"/>
        </w:rPr>
      </w:pPr>
    </w:p>
    <w:p w:rsidR="00AF30BB" w:rsidRPr="00B47A20" w:rsidP="00AF30BB">
      <w:pPr>
        <w:spacing w:after="0" w:line="288" w:lineRule="auto"/>
        <w:ind w:firstLine="709"/>
        <w:jc w:val="both"/>
        <w:rPr>
          <w:rFonts w:ascii="Times New Roman" w:eastAsia="Calibri" w:hAnsi="Times New Roman" w:cs="Times New Roman"/>
          <w:sz w:val="28"/>
          <w:szCs w:val="28"/>
          <w:lang w:val="kk-KZ" w:eastAsia="en-US"/>
        </w:rPr>
      </w:pPr>
      <w:r w:rsidRPr="00B47A20">
        <w:rPr>
          <w:rFonts w:ascii="Times New Roman" w:eastAsia="Calibri" w:hAnsi="Times New Roman" w:cs="Times New Roman"/>
          <w:sz w:val="28"/>
          <w:szCs w:val="28"/>
          <w:lang w:val="kk-KZ" w:eastAsia="en-US"/>
        </w:rPr>
        <w:t>Су ресурстары ұлттық байлықтың негізгі элементтерінің бірі болып табылады және су шаруашылығы қауіпсіздігі – мемлекеттің ұлттық қауіпсіздігінің маңызды құрамдас бөлігі.</w:t>
      </w:r>
    </w:p>
    <w:p w:rsidR="00AF30BB" w:rsidRPr="00B47A20" w:rsidP="00AF30BB">
      <w:pPr>
        <w:spacing w:after="0" w:line="288" w:lineRule="auto"/>
        <w:ind w:firstLine="709"/>
        <w:jc w:val="both"/>
        <w:rPr>
          <w:rFonts w:ascii="Times New Roman" w:eastAsia="Calibri" w:hAnsi="Times New Roman" w:cs="Times New Roman"/>
          <w:sz w:val="28"/>
          <w:szCs w:val="28"/>
          <w:lang w:val="kk-KZ" w:eastAsia="en-US"/>
        </w:rPr>
      </w:pPr>
      <w:r w:rsidRPr="00B47A20">
        <w:rPr>
          <w:rFonts w:ascii="Times New Roman" w:eastAsia="Calibri" w:hAnsi="Times New Roman" w:cs="Times New Roman"/>
          <w:sz w:val="28"/>
          <w:szCs w:val="28"/>
          <w:lang w:val="kk-KZ" w:eastAsia="en-US"/>
        </w:rPr>
        <w:t>Су қауіпсіздігін қамтамасыз ету экономика салаларын сумен үздіксіз қамтамасыз етілуі</w:t>
      </w:r>
      <w:r w:rsidRPr="00B47A20" w:rsidR="00951CEC">
        <w:rPr>
          <w:rFonts w:ascii="Times New Roman" w:eastAsia="Calibri" w:hAnsi="Times New Roman" w:cs="Times New Roman"/>
          <w:sz w:val="28"/>
          <w:szCs w:val="28"/>
          <w:lang w:val="kk-KZ" w:eastAsia="en-US"/>
        </w:rPr>
        <w:t>не</w:t>
      </w:r>
      <w:r w:rsidRPr="00B47A20">
        <w:rPr>
          <w:rFonts w:ascii="Times New Roman" w:eastAsia="Calibri" w:hAnsi="Times New Roman" w:cs="Times New Roman"/>
          <w:sz w:val="28"/>
          <w:szCs w:val="28"/>
          <w:lang w:val="kk-KZ" w:eastAsia="en-US"/>
        </w:rPr>
        <w:t>, су ресурстарының жай-күйіне байланысты, сондай-ақ көбінесе төтенше су шаруашылығы жағдайларын болжамдаудың сенімділігімен, олардың уақтылы алдын алумен айқындалатын болады.</w:t>
      </w:r>
    </w:p>
    <w:p w:rsidR="00AF30BB" w:rsidRPr="00B47A20" w:rsidP="00AF30BB">
      <w:pPr>
        <w:spacing w:after="0" w:line="288" w:lineRule="auto"/>
        <w:ind w:firstLine="709"/>
        <w:jc w:val="both"/>
        <w:rPr>
          <w:rStyle w:val="markedcontent"/>
          <w:rFonts w:ascii="Times New Roman" w:hAnsi="Times New Roman" w:cs="Times New Roman"/>
          <w:sz w:val="28"/>
          <w:szCs w:val="30"/>
          <w:lang w:val="kk-KZ"/>
        </w:rPr>
      </w:pPr>
      <w:r w:rsidRPr="00B47A20">
        <w:rPr>
          <w:rStyle w:val="markedcontent"/>
          <w:rFonts w:ascii="Times New Roman" w:hAnsi="Times New Roman" w:cs="Times New Roman"/>
          <w:sz w:val="28"/>
          <w:szCs w:val="30"/>
          <w:lang w:val="kk-KZ"/>
        </w:rPr>
        <w:t>Біздің елімізде 1991 жылғы жағдайға сәйкес суармалы жерлер 21,9 млн. га жалпы егіс алаңының 7%-ын алып, өсімдік шаруашылығы өнімінің 40%-ға жуығын берді.</w:t>
      </w:r>
      <w:r w:rsidRPr="00B47A20">
        <w:rPr>
          <w:rFonts w:ascii="Times New Roman" w:hAnsi="Times New Roman" w:cs="Times New Roman"/>
          <w:sz w:val="20"/>
          <w:lang w:val="kk-KZ"/>
        </w:rPr>
        <w:t xml:space="preserve"> </w:t>
      </w:r>
      <w:r w:rsidRPr="00B47A20">
        <w:rPr>
          <w:rStyle w:val="markedcontent"/>
          <w:rFonts w:ascii="Times New Roman" w:hAnsi="Times New Roman" w:cs="Times New Roman"/>
          <w:sz w:val="28"/>
          <w:szCs w:val="30"/>
          <w:lang w:val="kk-KZ"/>
        </w:rPr>
        <w:t xml:space="preserve">1991 жылы Қазақстанның су саласында республиканың </w:t>
      </w:r>
      <w:r w:rsidR="00B47A20">
        <w:rPr>
          <w:rStyle w:val="markedcontent"/>
          <w:rFonts w:ascii="Times New Roman" w:hAnsi="Times New Roman" w:cs="Times New Roman"/>
          <w:sz w:val="28"/>
          <w:szCs w:val="30"/>
          <w:lang w:val="kk-KZ"/>
        </w:rPr>
        <w:t xml:space="preserve">              </w:t>
      </w:r>
      <w:r w:rsidRPr="00B47A20">
        <w:rPr>
          <w:rStyle w:val="markedcontent"/>
          <w:rFonts w:ascii="Times New Roman" w:hAnsi="Times New Roman" w:cs="Times New Roman"/>
          <w:sz w:val="28"/>
          <w:szCs w:val="30"/>
          <w:lang w:val="kk-KZ"/>
        </w:rPr>
        <w:t>2,3 миллион гектар суармалы жеріне қызмет көрсететін жобалау, құрылыс, пайдалану, бассейндік ұйымдарда жұмыс істеген 38.5 мың маман (яғни, суармалы алаңның әрбір 1000 гектарына 17 маман) есептелгенін атап өту қажет.</w:t>
      </w:r>
      <w:r w:rsidRPr="00B47A20">
        <w:rPr>
          <w:rFonts w:ascii="Times New Roman" w:hAnsi="Times New Roman" w:cs="Times New Roman"/>
          <w:sz w:val="20"/>
          <w:lang w:val="kk-KZ"/>
        </w:rPr>
        <w:t xml:space="preserve"> </w:t>
      </w:r>
      <w:r w:rsidRPr="00B47A20">
        <w:rPr>
          <w:rStyle w:val="markedcontent"/>
          <w:rFonts w:ascii="Times New Roman" w:hAnsi="Times New Roman" w:cs="Times New Roman"/>
          <w:sz w:val="28"/>
          <w:szCs w:val="30"/>
          <w:lang w:val="kk-KZ"/>
        </w:rPr>
        <w:t>Салыстырма үшін: қазіргі уақытта саланың шамамен 5 мың қызметкері бар (яғни 1000 га-ға 3 қызметкер).</w:t>
      </w:r>
    </w:p>
    <w:p w:rsidR="00AF30BB" w:rsidRPr="00B47A20" w:rsidP="00AF30BB">
      <w:pPr>
        <w:spacing w:after="0" w:line="288" w:lineRule="auto"/>
        <w:ind w:firstLine="709"/>
        <w:jc w:val="both"/>
        <w:rPr>
          <w:rStyle w:val="markedcontent"/>
          <w:rFonts w:ascii="Times New Roman" w:hAnsi="Times New Roman" w:cs="Times New Roman"/>
          <w:sz w:val="28"/>
          <w:szCs w:val="30"/>
          <w:lang w:val="kk-KZ"/>
        </w:rPr>
      </w:pPr>
      <w:r w:rsidRPr="00B47A20">
        <w:rPr>
          <w:rStyle w:val="markedcontent"/>
          <w:rFonts w:ascii="Times New Roman" w:hAnsi="Times New Roman" w:cs="Times New Roman"/>
          <w:sz w:val="28"/>
          <w:szCs w:val="30"/>
          <w:lang w:val="kk-KZ"/>
        </w:rPr>
        <w:t xml:space="preserve">1992 жылы Мелиорация және су шаруашылығы министрлігі таратылған сәттен бастап су шаруашылығының жағдайы тұрақты нашарлай бастады. Негізінен, бөгеттерді, суармалы жерлерді ұсақтау арқылы ойланбай жекешелендірумен, бұрын суарылған алқаптардың 1,2 млн. гектардан астамын </w:t>
      </w:r>
      <w:r w:rsidRPr="00B47A20">
        <w:rPr>
          <w:rStyle w:val="markedcontent"/>
          <w:rFonts w:ascii="Times New Roman" w:hAnsi="Times New Roman" w:cs="Times New Roman"/>
          <w:sz w:val="28"/>
          <w:szCs w:val="30"/>
          <w:lang w:val="kk-KZ"/>
        </w:rPr>
        <w:t>жоғалтуға әкеп соққан инфрақұрылымның бұзылуымен, және тұтастай алғанда саланы орталықтандырылған кешенді басқарудың жоғалуына байланысты проблемалар пайда болды.</w:t>
      </w:r>
      <w:r w:rsidRPr="00B47A20" w:rsidR="00951CEC">
        <w:rPr>
          <w:rStyle w:val="markedcontent"/>
          <w:rFonts w:ascii="Times New Roman" w:hAnsi="Times New Roman" w:cs="Times New Roman"/>
          <w:sz w:val="28"/>
          <w:szCs w:val="30"/>
          <w:lang w:val="kk-KZ"/>
        </w:rPr>
        <w:t xml:space="preserve"> Су ресурстарын басқарудың қазіргі ұйымдастыру құрылымы Қазақстанның су шаруашылығындағы пісіп-жетілген проблемаларды шешпейді, бұл нашар басқаруға, халықаралық аренадағы позициялардың жоғалуына, сумен қамтамасыз етудің жоғары трансшекаралық осалдығына, су қауіпсіздігінің қазіргі заманғы және болашақ қатерлеріне кепілді, барабар болмауына алып келеді.</w:t>
      </w:r>
    </w:p>
    <w:p w:rsidR="00AF30BB" w:rsidRPr="00B47A20" w:rsidP="00AF30BB">
      <w:pPr>
        <w:spacing w:after="0" w:line="288" w:lineRule="auto"/>
        <w:ind w:firstLine="709"/>
        <w:jc w:val="both"/>
        <w:rPr>
          <w:rStyle w:val="markedcontent"/>
          <w:rFonts w:ascii="Times New Roman" w:hAnsi="Times New Roman" w:cs="Times New Roman"/>
          <w:sz w:val="28"/>
          <w:szCs w:val="30"/>
          <w:lang w:val="kk-KZ"/>
        </w:rPr>
      </w:pPr>
      <w:r w:rsidRPr="00B47A20">
        <w:rPr>
          <w:rStyle w:val="markedcontent"/>
          <w:rFonts w:ascii="Times New Roman" w:hAnsi="Times New Roman" w:cs="Times New Roman"/>
          <w:sz w:val="28"/>
          <w:szCs w:val="30"/>
          <w:lang w:val="kk-KZ"/>
        </w:rPr>
        <w:t>Қазіргі уақытта гидротехникалық құрылыстардың (бұдан әрі – ГТҚ) техникалық жай-күйі, олардың көпшілігінің авариялық жағдайын жедел жоюы алаңдаушылық туғызуда.</w:t>
      </w:r>
      <w:r w:rsidRPr="00B47A20">
        <w:rPr>
          <w:rFonts w:ascii="Times New Roman" w:hAnsi="Times New Roman" w:cs="Times New Roman"/>
          <w:sz w:val="20"/>
          <w:lang w:val="kk-KZ"/>
        </w:rPr>
        <w:t xml:space="preserve"> </w:t>
      </w:r>
      <w:r w:rsidRPr="00B47A20">
        <w:rPr>
          <w:rStyle w:val="markedcontent"/>
          <w:rFonts w:ascii="Times New Roman" w:hAnsi="Times New Roman" w:cs="Times New Roman"/>
          <w:sz w:val="28"/>
          <w:szCs w:val="30"/>
          <w:lang w:val="kk-KZ"/>
        </w:rPr>
        <w:t>Сондай-ақ, ГТҚ қауіпсіздігін уақтылы декларациялауды қадағалаудың тиімділігін арттыру міндеті тұр.</w:t>
      </w:r>
    </w:p>
    <w:p w:rsidR="00951CEC" w:rsidRPr="00B47A20" w:rsidP="00AF30BB">
      <w:pPr>
        <w:spacing w:after="0" w:line="288" w:lineRule="auto"/>
        <w:ind w:firstLine="709"/>
        <w:jc w:val="both"/>
        <w:rPr>
          <w:rStyle w:val="markedcontent"/>
          <w:rFonts w:ascii="Times New Roman" w:hAnsi="Times New Roman" w:cs="Times New Roman"/>
          <w:sz w:val="28"/>
          <w:szCs w:val="30"/>
          <w:lang w:val="kk-KZ"/>
        </w:rPr>
      </w:pPr>
      <w:r w:rsidRPr="00B47A20">
        <w:rPr>
          <w:rStyle w:val="markedcontent"/>
          <w:rFonts w:ascii="Times New Roman" w:hAnsi="Times New Roman" w:cs="Times New Roman"/>
          <w:sz w:val="28"/>
          <w:szCs w:val="30"/>
          <w:lang w:val="kk-KZ"/>
        </w:rPr>
        <w:t>Уақыт мемлекеттік басқару құрылымында халықаралық практика көрсетіп отырғандай, аталған проблемаларды тиімді шешуге мүмкіндік беретін дербес орган құру қажеттігін талап етеді.</w:t>
      </w:r>
    </w:p>
    <w:p w:rsidR="00AF30BB" w:rsidRPr="00B47A20" w:rsidP="00AF30BB">
      <w:pPr>
        <w:spacing w:after="0" w:line="288" w:lineRule="auto"/>
        <w:ind w:firstLine="709"/>
        <w:jc w:val="both"/>
        <w:rPr>
          <w:rStyle w:val="markedcontent"/>
          <w:rFonts w:ascii="Times New Roman" w:hAnsi="Times New Roman" w:cs="Times New Roman"/>
          <w:sz w:val="28"/>
          <w:szCs w:val="30"/>
          <w:lang w:val="kk-KZ"/>
        </w:rPr>
      </w:pPr>
      <w:r w:rsidRPr="00B47A20">
        <w:rPr>
          <w:rStyle w:val="markedcontent"/>
          <w:rFonts w:ascii="Times New Roman" w:hAnsi="Times New Roman" w:cs="Times New Roman"/>
          <w:sz w:val="28"/>
          <w:szCs w:val="30"/>
          <w:lang w:val="kk-KZ"/>
        </w:rPr>
        <w:t>Осыған байланысты су шаруашылығы жөніндегі жеке уәкілетті мемлекеттік орган құру қажеттігі туындап отыр. Ол ирригациялық және дренаждық жүйелерді, жайылымдарды суландыру және ауыл шаруашылығын сумен жабдықтау құрылыстарын, әртүрлі мақсаттағы бөгеттерді қоса алғанда, су объектілерінің барлық түрлерін жобалауды, салуды және пайдалануды басқаруды және бақылауды қамтамасыз етуге тиіс.</w:t>
      </w:r>
    </w:p>
    <w:p w:rsidR="00AF30BB" w:rsidRPr="00B47A20" w:rsidP="00AF30BB">
      <w:pPr>
        <w:spacing w:after="0" w:line="288" w:lineRule="auto"/>
        <w:ind w:firstLine="709"/>
        <w:jc w:val="both"/>
        <w:rPr>
          <w:rFonts w:ascii="Times New Roman" w:hAnsi="Times New Roman" w:cs="Times New Roman"/>
          <w:sz w:val="28"/>
          <w:lang w:val="kk-KZ"/>
        </w:rPr>
      </w:pPr>
      <w:r w:rsidRPr="00B47A20">
        <w:rPr>
          <w:rFonts w:ascii="Times New Roman" w:hAnsi="Times New Roman" w:cs="Times New Roman"/>
          <w:sz w:val="28"/>
          <w:lang w:val="kk-KZ"/>
        </w:rPr>
        <w:t>Су секторындағы бүгінгі қалыптасқан жағдай қазіргі заманның талабына сай келетін нормативтік-құқықтық базаны әзірлеу және су саласының білікті кадрларын даярлау жолымен мемлекеттің су шаруашылығы саясатын түбегейлі жетілдіруді талап етеді.</w:t>
      </w:r>
    </w:p>
    <w:p w:rsidR="00951CEC" w:rsidRPr="00B47A20" w:rsidP="00AF30BB">
      <w:pPr>
        <w:spacing w:after="0" w:line="288" w:lineRule="auto"/>
        <w:ind w:firstLine="709"/>
        <w:jc w:val="both"/>
        <w:rPr>
          <w:rFonts w:ascii="Times New Roman" w:hAnsi="Times New Roman" w:cs="Times New Roman"/>
          <w:sz w:val="28"/>
          <w:lang w:val="kk-KZ"/>
        </w:rPr>
      </w:pPr>
      <w:r w:rsidRPr="00B47A20">
        <w:rPr>
          <w:rFonts w:ascii="Times New Roman" w:hAnsi="Times New Roman" w:cs="Times New Roman"/>
          <w:sz w:val="28"/>
          <w:lang w:val="kk-KZ"/>
        </w:rPr>
        <w:t>Ең алдымен, бұл қазіргі заманғы шынайылыққа жауап беретін нормативтік-құқықтық базаны әзірлеуге және су саласының білікті кадрларын даярлауға қатысты.</w:t>
      </w:r>
    </w:p>
    <w:p w:rsidR="00AF30BB" w:rsidRPr="00B47A20" w:rsidP="00AF30BB">
      <w:pPr>
        <w:spacing w:after="0" w:line="288" w:lineRule="auto"/>
        <w:ind w:firstLine="709"/>
        <w:jc w:val="both"/>
        <w:rPr>
          <w:rStyle w:val="markedcontent"/>
          <w:rFonts w:ascii="Times New Roman" w:hAnsi="Times New Roman" w:cs="Times New Roman"/>
          <w:sz w:val="28"/>
          <w:szCs w:val="30"/>
          <w:lang w:val="kk-KZ"/>
        </w:rPr>
      </w:pPr>
      <w:r w:rsidRPr="00B47A20">
        <w:rPr>
          <w:rStyle w:val="markedcontent"/>
          <w:rFonts w:ascii="Times New Roman" w:hAnsi="Times New Roman" w:cs="Times New Roman"/>
          <w:sz w:val="28"/>
          <w:szCs w:val="30"/>
          <w:lang w:val="kk-KZ"/>
        </w:rPr>
        <w:t>Қазіргі уақытта 2003 жылы қабылданған Су кодексі қолданылады. Осы уақыт ішінде оған көптеген түзетулер енгізілді (65 рет!).</w:t>
      </w:r>
    </w:p>
    <w:p w:rsidR="00AF30BB" w:rsidRPr="00B47A20" w:rsidP="00AF30BB">
      <w:pPr>
        <w:spacing w:after="0" w:line="288" w:lineRule="auto"/>
        <w:ind w:firstLine="709"/>
        <w:jc w:val="both"/>
        <w:rPr>
          <w:rStyle w:val="markedcontent"/>
          <w:rFonts w:ascii="Times New Roman" w:hAnsi="Times New Roman" w:cs="Times New Roman"/>
          <w:sz w:val="28"/>
          <w:szCs w:val="30"/>
          <w:lang w:val="kk-KZ"/>
        </w:rPr>
      </w:pPr>
      <w:r w:rsidRPr="00B47A20">
        <w:rPr>
          <w:rStyle w:val="markedcontent"/>
          <w:rFonts w:ascii="Times New Roman" w:hAnsi="Times New Roman" w:cs="Times New Roman"/>
          <w:sz w:val="28"/>
          <w:szCs w:val="30"/>
          <w:lang w:val="kk-KZ"/>
        </w:rPr>
        <w:t>Сонымен қатар, Су кодексі су шаруашылығы құрылыстарын жобалаудың, салудың және пайдаланудың техникалық мәселелерін регламенттемейді. Бұл мәселелер әртүрлі құрылыс нормалары мен ережелерімен, министрліктер мен ведомстволардың бұйрықтарымен реттеледі, ал гидротехникалық құрылыстардың қауіпсіздігі мәселелері арнайы заңмен регламенттелуі тиіс.</w:t>
      </w:r>
    </w:p>
    <w:p w:rsidR="00951CEC" w:rsidRPr="00B47A20" w:rsidP="00AF30BB">
      <w:pPr>
        <w:spacing w:after="0" w:line="288" w:lineRule="auto"/>
        <w:ind w:firstLine="709"/>
        <w:jc w:val="both"/>
        <w:rPr>
          <w:rStyle w:val="markedcontent"/>
          <w:rFonts w:ascii="Times New Roman" w:hAnsi="Times New Roman" w:cs="Times New Roman"/>
          <w:sz w:val="28"/>
          <w:szCs w:val="30"/>
          <w:lang w:val="kk-KZ"/>
        </w:rPr>
      </w:pPr>
      <w:r w:rsidRPr="00B47A20">
        <w:rPr>
          <w:rStyle w:val="markedcontent"/>
          <w:rFonts w:ascii="Times New Roman" w:hAnsi="Times New Roman" w:cs="Times New Roman"/>
          <w:sz w:val="28"/>
          <w:szCs w:val="30"/>
          <w:lang w:val="kk-KZ"/>
        </w:rPr>
        <w:t>Бүгінде «Гидротехникалық құрылыстардың қауіпсіздігі туралы» Заң әлемнің көптеген елдерінде қабылданған.</w:t>
      </w:r>
    </w:p>
    <w:p w:rsidR="00951CEC" w:rsidRPr="00B47A20" w:rsidP="00AF30BB">
      <w:pPr>
        <w:spacing w:after="0" w:line="288" w:lineRule="auto"/>
        <w:ind w:firstLine="709"/>
        <w:jc w:val="both"/>
        <w:rPr>
          <w:rStyle w:val="markedcontent"/>
          <w:rFonts w:ascii="Times New Roman" w:hAnsi="Times New Roman" w:cs="Times New Roman"/>
          <w:sz w:val="28"/>
          <w:szCs w:val="30"/>
          <w:lang w:val="kk-KZ"/>
        </w:rPr>
      </w:pPr>
      <w:r w:rsidRPr="00B47A20">
        <w:rPr>
          <w:rStyle w:val="markedcontent"/>
          <w:rFonts w:ascii="Times New Roman" w:hAnsi="Times New Roman" w:cs="Times New Roman"/>
          <w:sz w:val="28"/>
          <w:szCs w:val="30"/>
          <w:lang w:val="kk-KZ"/>
        </w:rPr>
        <w:t>Мысалы, Өзбекстанда «Гидротехникалық құрылыстардың қауіпсіздігі туралы» Заң ГТ</w:t>
      </w:r>
      <w:r w:rsidRPr="00B47A20" w:rsidR="001035B4">
        <w:rPr>
          <w:rStyle w:val="markedcontent"/>
          <w:rFonts w:ascii="Times New Roman" w:hAnsi="Times New Roman" w:cs="Times New Roman"/>
          <w:sz w:val="28"/>
          <w:szCs w:val="30"/>
          <w:lang w:val="kk-KZ"/>
        </w:rPr>
        <w:t>Қ</w:t>
      </w:r>
      <w:r w:rsidRPr="00B47A20">
        <w:rPr>
          <w:rStyle w:val="markedcontent"/>
          <w:rFonts w:ascii="Times New Roman" w:hAnsi="Times New Roman" w:cs="Times New Roman"/>
          <w:sz w:val="28"/>
          <w:szCs w:val="30"/>
          <w:lang w:val="kk-KZ"/>
        </w:rPr>
        <w:t>-ті жобалау, салу, пайдалануға беру, пайдалану, реконструкциялау, қалпына келтіру, консервациялау және жою кезінде қауіпсіздікті қамтамасыз ету жөніндегі қызметті жүзеге асыру кезінде туындайтын қатынастарды реттейді.</w:t>
      </w:r>
    </w:p>
    <w:p w:rsidR="001035B4" w:rsidRPr="00B47A20" w:rsidP="00AF30BB">
      <w:pPr>
        <w:spacing w:after="0" w:line="288" w:lineRule="auto"/>
        <w:ind w:firstLine="709"/>
        <w:jc w:val="both"/>
        <w:rPr>
          <w:rStyle w:val="markedcontent"/>
          <w:rFonts w:ascii="Times New Roman" w:hAnsi="Times New Roman" w:cs="Times New Roman"/>
          <w:sz w:val="28"/>
          <w:szCs w:val="30"/>
          <w:lang w:val="kk-KZ"/>
        </w:rPr>
      </w:pPr>
      <w:r w:rsidRPr="00B47A20">
        <w:rPr>
          <w:rStyle w:val="markedcontent"/>
          <w:rFonts w:ascii="Times New Roman" w:hAnsi="Times New Roman" w:cs="Times New Roman"/>
          <w:sz w:val="28"/>
          <w:szCs w:val="30"/>
          <w:lang w:val="kk-KZ"/>
        </w:rPr>
        <w:t>Осыған ұқсас «Гидротехникалық құрылыстардың қауіпсіздігі туралы» Федералдық заң Ресей Федерациясында да қолданылады.</w:t>
      </w:r>
    </w:p>
    <w:p w:rsidR="001035B4" w:rsidRPr="00B47A20" w:rsidP="00AF30BB">
      <w:pPr>
        <w:spacing w:after="0" w:line="288" w:lineRule="auto"/>
        <w:ind w:firstLine="709"/>
        <w:jc w:val="both"/>
        <w:rPr>
          <w:rStyle w:val="markedcontent"/>
          <w:rFonts w:ascii="Times New Roman" w:hAnsi="Times New Roman" w:cs="Times New Roman"/>
          <w:sz w:val="28"/>
          <w:szCs w:val="30"/>
          <w:lang w:val="kk-KZ"/>
        </w:rPr>
      </w:pPr>
      <w:r w:rsidRPr="00B47A20">
        <w:rPr>
          <w:rStyle w:val="markedcontent"/>
          <w:rFonts w:ascii="Times New Roman" w:hAnsi="Times New Roman" w:cs="Times New Roman"/>
          <w:sz w:val="28"/>
          <w:szCs w:val="30"/>
          <w:lang w:val="kk-KZ"/>
        </w:rPr>
        <w:t>Бізге де су саласының заңнамалық базасын жаңартып, «Гидротехникалық құрылыстардың қауіпсіздігі туралы» Заңын қабылдау қажет.</w:t>
      </w:r>
    </w:p>
    <w:p w:rsidR="001035B4" w:rsidRPr="00B47A20" w:rsidP="00AF30BB">
      <w:pPr>
        <w:spacing w:after="0" w:line="288" w:lineRule="auto"/>
        <w:ind w:firstLine="709"/>
        <w:jc w:val="both"/>
        <w:rPr>
          <w:rStyle w:val="markedcontent"/>
          <w:rFonts w:ascii="Times New Roman" w:hAnsi="Times New Roman" w:cs="Times New Roman"/>
          <w:sz w:val="28"/>
          <w:szCs w:val="30"/>
          <w:lang w:val="kk-KZ"/>
        </w:rPr>
      </w:pPr>
      <w:r w:rsidRPr="00B47A20">
        <w:rPr>
          <w:rStyle w:val="markedcontent"/>
          <w:rFonts w:ascii="Times New Roman" w:hAnsi="Times New Roman" w:cs="Times New Roman"/>
          <w:sz w:val="28"/>
          <w:szCs w:val="30"/>
          <w:lang w:val="kk-KZ"/>
        </w:rPr>
        <w:t>2020 жылы Сенатта өткен су қауіпсіздігі мәселелеріне арналған үкімет сағатында сол кездегі Экология, геология және табиғи ресурстар министрі жаңа Су кодексін және «Гидротехникалық құрылыстардың қауіпсіздігі туралы» Заңды дайындау жоспарлары туралы айтқан болатын. Алайда, осы уақытқа дейін біз бұл мәселенің шешімін көріп отырған жоқпыз.</w:t>
      </w:r>
    </w:p>
    <w:p w:rsidR="00AF30BB" w:rsidRPr="00B47A20" w:rsidP="00AF30BB">
      <w:pPr>
        <w:spacing w:after="0" w:line="288" w:lineRule="auto"/>
        <w:ind w:firstLine="709"/>
        <w:jc w:val="both"/>
        <w:rPr>
          <w:rStyle w:val="markedcontent"/>
          <w:rFonts w:ascii="Times New Roman" w:hAnsi="Times New Roman" w:cs="Times New Roman"/>
          <w:sz w:val="28"/>
          <w:szCs w:val="30"/>
          <w:lang w:val="kk-KZ"/>
        </w:rPr>
      </w:pPr>
      <w:r w:rsidRPr="00B47A20">
        <w:rPr>
          <w:rStyle w:val="markedcontent"/>
          <w:rFonts w:ascii="Times New Roman" w:hAnsi="Times New Roman" w:cs="Times New Roman"/>
          <w:sz w:val="28"/>
          <w:szCs w:val="30"/>
          <w:lang w:val="kk-KZ"/>
        </w:rPr>
        <w:t>Ерекше назар аударуды талап ететін келесі мәселе – су шаруашылығындағы кадрлық әлеуетті күшейту.</w:t>
      </w:r>
    </w:p>
    <w:p w:rsidR="00AF30BB" w:rsidRPr="00B47A20" w:rsidP="00AF30BB">
      <w:pPr>
        <w:spacing w:after="0" w:line="288" w:lineRule="auto"/>
        <w:ind w:firstLine="709"/>
        <w:jc w:val="both"/>
        <w:rPr>
          <w:rStyle w:val="markedcontent"/>
          <w:rFonts w:ascii="Times New Roman" w:hAnsi="Times New Roman" w:cs="Times New Roman"/>
          <w:sz w:val="28"/>
          <w:szCs w:val="30"/>
          <w:lang w:val="kk-KZ"/>
        </w:rPr>
      </w:pPr>
      <w:r w:rsidRPr="00B47A20">
        <w:rPr>
          <w:rStyle w:val="markedcontent"/>
          <w:rFonts w:ascii="Times New Roman" w:hAnsi="Times New Roman" w:cs="Times New Roman"/>
          <w:sz w:val="28"/>
          <w:szCs w:val="30"/>
          <w:lang w:val="kk-KZ"/>
        </w:rPr>
        <w:t>1962 жылдан бастап Су шаруашылығы саласына инженерлерді даярлау одақтық бағыныстағы Жамбыл гидромелиоративтік құрылыс институтында (бұдан әрі – ЖГҚИ) жүзеге асырылды.</w:t>
      </w:r>
      <w:r w:rsidRPr="00B47A20">
        <w:rPr>
          <w:rFonts w:ascii="Times New Roman" w:hAnsi="Times New Roman" w:cs="Times New Roman"/>
          <w:sz w:val="20"/>
          <w:lang w:val="kk-KZ"/>
        </w:rPr>
        <w:t xml:space="preserve"> </w:t>
      </w:r>
      <w:r w:rsidRPr="00B47A20">
        <w:rPr>
          <w:rStyle w:val="markedcontent"/>
          <w:rFonts w:ascii="Times New Roman" w:hAnsi="Times New Roman" w:cs="Times New Roman"/>
          <w:sz w:val="28"/>
          <w:szCs w:val="30"/>
          <w:lang w:val="kk-KZ"/>
        </w:rPr>
        <w:t>1998 жылы ЖГҚИ Облыстық педагогикалық және технологиялық институттарымен біріктіріліп, олардың негізінде М.Х. Дулати атындағы Тараз өңірлік университеті (бұдан әрі – Тар</w:t>
      </w:r>
      <w:r w:rsidR="00B47A20">
        <w:rPr>
          <w:rStyle w:val="markedcontent"/>
          <w:rFonts w:ascii="Times New Roman" w:hAnsi="Times New Roman" w:cs="Times New Roman"/>
          <w:sz w:val="28"/>
          <w:szCs w:val="30"/>
          <w:lang w:val="kk-KZ"/>
        </w:rPr>
        <w:t>Ө</w:t>
      </w:r>
      <w:r w:rsidRPr="00B47A20">
        <w:rPr>
          <w:rStyle w:val="markedcontent"/>
          <w:rFonts w:ascii="Times New Roman" w:hAnsi="Times New Roman" w:cs="Times New Roman"/>
          <w:sz w:val="28"/>
          <w:szCs w:val="30"/>
          <w:lang w:val="kk-KZ"/>
        </w:rPr>
        <w:t>У) құрылды.</w:t>
      </w:r>
    </w:p>
    <w:p w:rsidR="00AF30BB" w:rsidRPr="00B47A20" w:rsidP="00AF30BB">
      <w:pPr>
        <w:spacing w:after="0" w:line="288" w:lineRule="auto"/>
        <w:ind w:firstLine="709"/>
        <w:jc w:val="both"/>
        <w:rPr>
          <w:rStyle w:val="markedcontent"/>
          <w:rFonts w:ascii="Times New Roman" w:hAnsi="Times New Roman" w:cs="Times New Roman"/>
          <w:sz w:val="28"/>
          <w:szCs w:val="30"/>
          <w:lang w:val="kk-KZ"/>
        </w:rPr>
      </w:pPr>
      <w:r w:rsidRPr="00B47A20">
        <w:rPr>
          <w:rStyle w:val="markedcontent"/>
          <w:rFonts w:ascii="Times New Roman" w:hAnsi="Times New Roman" w:cs="Times New Roman"/>
          <w:sz w:val="28"/>
          <w:szCs w:val="30"/>
          <w:lang w:val="kk-KZ"/>
        </w:rPr>
        <w:t>Қазіргі таңда біліктіліктер сыныптауышынан «Гидротехникалық құрылыс», «Сумен жабдықтау және кәріз» және басқа да инженерлік мамандықтар алынып тасталды. Оның орнына жеткілікті инженерлік құрам бермейтін және су саласының қызметкерлеріне қойылатын біліктілік талаптарына жауап бермейтін «Су ресурстары және суды пайдалану» мамандығы енгізілді.</w:t>
      </w:r>
    </w:p>
    <w:p w:rsidR="001035B4" w:rsidRPr="00B47A20" w:rsidP="00AF30BB">
      <w:pPr>
        <w:spacing w:after="0" w:line="288" w:lineRule="auto"/>
        <w:ind w:firstLine="709"/>
        <w:jc w:val="both"/>
        <w:rPr>
          <w:rStyle w:val="markedcontent"/>
          <w:rFonts w:ascii="Times New Roman" w:hAnsi="Times New Roman" w:cs="Times New Roman"/>
          <w:sz w:val="28"/>
          <w:szCs w:val="30"/>
          <w:lang w:val="kk-KZ"/>
        </w:rPr>
      </w:pPr>
      <w:r w:rsidRPr="00B47A20">
        <w:rPr>
          <w:rStyle w:val="markedcontent"/>
          <w:rFonts w:ascii="Times New Roman" w:hAnsi="Times New Roman" w:cs="Times New Roman"/>
          <w:sz w:val="28"/>
          <w:szCs w:val="30"/>
          <w:lang w:val="kk-KZ"/>
        </w:rPr>
        <w:t>Бүгінгі таңда 9 жоғары оқу орны лицензия алып, су шаруашылығы саласындағы мамандарды даярлауда.</w:t>
      </w:r>
      <w:r w:rsidRPr="00B47A20">
        <w:rPr>
          <w:lang w:val="kk-KZ"/>
        </w:rPr>
        <w:t xml:space="preserve"> </w:t>
      </w:r>
      <w:r w:rsidRPr="00B47A20">
        <w:rPr>
          <w:rStyle w:val="markedcontent"/>
          <w:rFonts w:ascii="Times New Roman" w:hAnsi="Times New Roman" w:cs="Times New Roman"/>
          <w:sz w:val="28"/>
          <w:szCs w:val="30"/>
          <w:lang w:val="kk-KZ"/>
        </w:rPr>
        <w:t>Алайда, олардың түлектері инженерлік дайындықтың төмен деңгейіне байланысты сұранысқа ие емес және мамандығы бойынша жұмысқа орналаспайды.</w:t>
      </w:r>
      <w:r w:rsidRPr="00B47A20" w:rsidR="00891F97">
        <w:rPr>
          <w:lang w:val="kk-KZ"/>
        </w:rPr>
        <w:t xml:space="preserve"> </w:t>
      </w:r>
      <w:r w:rsidRPr="00B47A20" w:rsidR="00891F97">
        <w:rPr>
          <w:rStyle w:val="markedcontent"/>
          <w:rFonts w:ascii="Times New Roman" w:hAnsi="Times New Roman" w:cs="Times New Roman"/>
          <w:sz w:val="28"/>
          <w:szCs w:val="30"/>
          <w:lang w:val="kk-KZ"/>
        </w:rPr>
        <w:t>Мұны мойындауымыз керек және Білім және ғылым министрлігі мемлекеттік бюджеттен білім беру гранттарына қаржы алатын осы жоғары оқу орындарына тексеру жүргізуі керек.</w:t>
      </w:r>
      <w:r w:rsidRPr="00B47A20" w:rsidR="00891F97">
        <w:rPr>
          <w:lang w:val="kk-KZ"/>
        </w:rPr>
        <w:t xml:space="preserve"> </w:t>
      </w:r>
      <w:r w:rsidRPr="00B47A20" w:rsidR="00891F97">
        <w:rPr>
          <w:rStyle w:val="markedcontent"/>
          <w:rFonts w:ascii="Times New Roman" w:hAnsi="Times New Roman" w:cs="Times New Roman"/>
          <w:sz w:val="28"/>
          <w:szCs w:val="30"/>
          <w:lang w:val="kk-KZ"/>
        </w:rPr>
        <w:t>Сондай-ақ материалдық-техникалық базасы және су шаруашылығы мамандарын сапалы даярлау үшін жеткілікті кадрлық әлеуеті жоқ жоғары оқу орындарына білім беру гранттарын алып тастау керек.</w:t>
      </w:r>
    </w:p>
    <w:p w:rsidR="00891F97" w:rsidRPr="00B47A20" w:rsidP="00AF30BB">
      <w:pPr>
        <w:spacing w:after="0" w:line="288" w:lineRule="auto"/>
        <w:ind w:firstLine="709"/>
        <w:jc w:val="both"/>
        <w:rPr>
          <w:rStyle w:val="markedcontent"/>
          <w:rFonts w:ascii="Times New Roman" w:hAnsi="Times New Roman" w:cs="Times New Roman"/>
          <w:sz w:val="28"/>
          <w:szCs w:val="30"/>
          <w:lang w:val="kk-KZ"/>
        </w:rPr>
      </w:pPr>
      <w:r w:rsidRPr="00B47A20">
        <w:rPr>
          <w:rStyle w:val="markedcontent"/>
          <w:rFonts w:ascii="Times New Roman" w:hAnsi="Times New Roman" w:cs="Times New Roman"/>
          <w:sz w:val="28"/>
          <w:szCs w:val="30"/>
          <w:lang w:val="kk-KZ"/>
        </w:rPr>
        <w:t>Бүгінгі таңда су объектілері мен гидротехникалық құрылыстарда жобалау, Құрылыс және пайдалану жұмыстарын тиісті деңгейде жүргізуге қабілетті мамандар жетіспейді.</w:t>
      </w:r>
    </w:p>
    <w:p w:rsidR="00891F97" w:rsidRPr="00B47A20" w:rsidP="00AF30BB">
      <w:pPr>
        <w:spacing w:after="0" w:line="288" w:lineRule="auto"/>
        <w:ind w:firstLine="709"/>
        <w:jc w:val="both"/>
        <w:rPr>
          <w:rStyle w:val="markedcontent"/>
          <w:rFonts w:ascii="Times New Roman" w:hAnsi="Times New Roman" w:cs="Times New Roman"/>
          <w:sz w:val="28"/>
          <w:szCs w:val="30"/>
          <w:lang w:val="kk-KZ"/>
        </w:rPr>
      </w:pPr>
      <w:r w:rsidRPr="00B47A20">
        <w:rPr>
          <w:rStyle w:val="markedcontent"/>
          <w:rFonts w:ascii="Times New Roman" w:hAnsi="Times New Roman" w:cs="Times New Roman"/>
          <w:sz w:val="28"/>
          <w:szCs w:val="30"/>
          <w:lang w:val="kk-KZ"/>
        </w:rPr>
        <w:t>Бұдан басқа, су саласын дамыту бойынша индикаторлар көзделген «Жасыл Қазақстан» ұлттық жобасында кадрмен қамтамасыз ету және ГТҚ дамыту мәселелері ескерілмеген.</w:t>
      </w:r>
    </w:p>
    <w:p w:rsidR="00AF30BB" w:rsidRPr="00B47A20" w:rsidP="00AF30BB">
      <w:pPr>
        <w:spacing w:after="0" w:line="288" w:lineRule="auto"/>
        <w:ind w:firstLine="709"/>
        <w:jc w:val="both"/>
        <w:rPr>
          <w:rStyle w:val="markedcontent"/>
          <w:rFonts w:ascii="Times New Roman" w:hAnsi="Times New Roman" w:cs="Times New Roman"/>
          <w:sz w:val="28"/>
          <w:szCs w:val="30"/>
          <w:lang w:val="kk-KZ"/>
        </w:rPr>
      </w:pPr>
      <w:r w:rsidRPr="00B47A20">
        <w:rPr>
          <w:rStyle w:val="markedcontent"/>
          <w:rFonts w:ascii="Times New Roman" w:hAnsi="Times New Roman" w:cs="Times New Roman"/>
          <w:sz w:val="28"/>
          <w:szCs w:val="30"/>
          <w:lang w:val="kk-KZ"/>
        </w:rPr>
        <w:t>Осыған байланысты су саласының кадрларын даярлаудың бұзылған жүйесін қалпына келтіру мақсатында бірыңғай білім беру орталығы – ҚР Су шаруашылығы академиясын құру ұсынылады, ол бір жоғары оқу орнында орта буыннан, бакалаврлардан, магистрлерден және ғылым докторларынан мамандар даярлауды шоғырландырады.</w:t>
      </w:r>
      <w:r w:rsidRPr="00B47A20">
        <w:rPr>
          <w:rFonts w:ascii="Times New Roman" w:hAnsi="Times New Roman" w:cs="Times New Roman"/>
          <w:sz w:val="20"/>
          <w:lang w:val="kk-KZ"/>
        </w:rPr>
        <w:t xml:space="preserve"> </w:t>
      </w:r>
      <w:r w:rsidRPr="00B47A20">
        <w:rPr>
          <w:rStyle w:val="markedcontent"/>
          <w:rFonts w:ascii="Times New Roman" w:hAnsi="Times New Roman" w:cs="Times New Roman"/>
          <w:sz w:val="28"/>
          <w:szCs w:val="30"/>
          <w:lang w:val="kk-KZ"/>
        </w:rPr>
        <w:t>Мұны Тар</w:t>
      </w:r>
      <w:r w:rsidR="00B47A20">
        <w:rPr>
          <w:rStyle w:val="markedcontent"/>
          <w:rFonts w:ascii="Times New Roman" w:hAnsi="Times New Roman" w:cs="Times New Roman"/>
          <w:sz w:val="28"/>
          <w:szCs w:val="30"/>
          <w:lang w:val="kk-KZ"/>
        </w:rPr>
        <w:t>Ө</w:t>
      </w:r>
      <w:r w:rsidRPr="00B47A20">
        <w:rPr>
          <w:rStyle w:val="markedcontent"/>
          <w:rFonts w:ascii="Times New Roman" w:hAnsi="Times New Roman" w:cs="Times New Roman"/>
          <w:sz w:val="28"/>
          <w:szCs w:val="30"/>
          <w:lang w:val="kk-KZ"/>
        </w:rPr>
        <w:t>У-дың құрамынан шығара отырып, бұрынғы ЖГҚИ негізінде жасауға болады.</w:t>
      </w:r>
    </w:p>
    <w:p w:rsidR="00AF30BB" w:rsidRPr="00B47A20" w:rsidP="00AF30BB">
      <w:pPr>
        <w:spacing w:after="0" w:line="288" w:lineRule="auto"/>
        <w:ind w:firstLine="709"/>
        <w:jc w:val="both"/>
        <w:rPr>
          <w:rStyle w:val="markedcontent"/>
          <w:rFonts w:ascii="Times New Roman" w:hAnsi="Times New Roman" w:cs="Times New Roman"/>
          <w:sz w:val="28"/>
          <w:szCs w:val="30"/>
          <w:lang w:val="kk-KZ"/>
        </w:rPr>
      </w:pPr>
      <w:r w:rsidRPr="00B47A20">
        <w:rPr>
          <w:rStyle w:val="markedcontent"/>
          <w:rFonts w:ascii="Times New Roman" w:hAnsi="Times New Roman" w:cs="Times New Roman"/>
          <w:sz w:val="28"/>
          <w:szCs w:val="30"/>
          <w:lang w:val="kk-KZ"/>
        </w:rPr>
        <w:t>Сондай-ақ, жоғарыда баяндалғанды ескере отырып, «Жасыл Қазақстан» ұлттық жобасына су саласында кадрлар даярлау және ГТҚ-ның техникалық жай-күйін жақсарту сияқты нысаналы индикаторларды қосу арқылы өзгерістер енгізу ұсынылады.</w:t>
      </w:r>
    </w:p>
    <w:p w:rsidR="00891F97" w:rsidRPr="00B47A20" w:rsidP="00AF30BB">
      <w:pPr>
        <w:spacing w:after="0" w:line="288" w:lineRule="auto"/>
        <w:ind w:firstLine="709"/>
        <w:jc w:val="both"/>
        <w:rPr>
          <w:rStyle w:val="markedcontent"/>
          <w:rFonts w:ascii="Times New Roman" w:hAnsi="Times New Roman" w:cs="Times New Roman"/>
          <w:sz w:val="28"/>
          <w:szCs w:val="30"/>
          <w:lang w:val="kk-KZ"/>
        </w:rPr>
      </w:pPr>
      <w:r w:rsidRPr="00B47A20">
        <w:rPr>
          <w:rStyle w:val="markedcontent"/>
          <w:rFonts w:ascii="Times New Roman" w:hAnsi="Times New Roman" w:cs="Times New Roman"/>
          <w:sz w:val="28"/>
          <w:szCs w:val="30"/>
          <w:lang w:val="kk-KZ"/>
        </w:rPr>
        <w:t>Су саласының білікті инженерлерін даярлаусыз біз осы салада жылдар бойы жинақталған проблемаларды шеше алмаймыз.</w:t>
      </w:r>
    </w:p>
    <w:p w:rsidR="00580A83" w:rsidP="00B47A20">
      <w:pPr>
        <w:spacing w:after="0" w:line="240" w:lineRule="auto"/>
        <w:ind w:firstLine="708"/>
        <w:jc w:val="both"/>
        <w:rPr>
          <w:rFonts w:ascii="Times New Roman" w:eastAsia="Calibri" w:hAnsi="Times New Roman" w:cs="Times New Roman"/>
          <w:sz w:val="28"/>
          <w:szCs w:val="28"/>
          <w:lang w:val="kk-KZ" w:eastAsia="en-US"/>
        </w:rPr>
      </w:pPr>
      <w:r w:rsidRPr="00B47A20">
        <w:rPr>
          <w:rFonts w:ascii="Times New Roman" w:eastAsia="Calibri" w:hAnsi="Times New Roman" w:cs="Times New Roman"/>
          <w:sz w:val="28"/>
          <w:szCs w:val="28"/>
          <w:lang w:val="kk-KZ" w:eastAsia="en-US"/>
        </w:rPr>
        <w:t>Депутаттық сауалды қарау нәтижелері туралы заңда белгіленген мерзімде жазбаша жауап беруді сұраймын.</w:t>
      </w:r>
    </w:p>
    <w:p w:rsidR="00B47A20" w:rsidRPr="005027D4" w:rsidP="00B47A20">
      <w:pPr>
        <w:spacing w:after="0" w:line="240" w:lineRule="auto"/>
        <w:ind w:firstLine="708"/>
        <w:jc w:val="both"/>
        <w:rPr>
          <w:rFonts w:ascii="Times New Roman" w:eastAsia="Calibri" w:hAnsi="Times New Roman" w:cs="Times New Roman"/>
          <w:sz w:val="28"/>
          <w:szCs w:val="28"/>
          <w:lang w:val="kk-KZ" w:eastAsia="en-US"/>
        </w:rPr>
      </w:pPr>
    </w:p>
    <w:p w:rsidR="00006CF5" w:rsidRPr="00734BA7" w:rsidP="00E56CB2">
      <w:pPr>
        <w:tabs>
          <w:tab w:val="left" w:pos="709"/>
        </w:tabs>
        <w:spacing w:after="0" w:line="240" w:lineRule="auto"/>
        <w:ind w:right="175"/>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734BA7">
        <w:rPr>
          <w:rFonts w:ascii="Times New Roman" w:hAnsi="Times New Roman" w:cs="Times New Roman"/>
          <w:sz w:val="28"/>
          <w:szCs w:val="28"/>
          <w:lang w:val="kk-KZ"/>
        </w:rPr>
        <w:t xml:space="preserve">                                                                        </w:t>
      </w:r>
    </w:p>
    <w:p w:rsidR="00FC19AD" w:rsidP="00CE3C02">
      <w:pPr>
        <w:spacing w:after="0" w:line="240" w:lineRule="auto"/>
        <w:ind w:right="175" w:firstLine="851"/>
        <w:rPr>
          <w:rFonts w:ascii="Times New Roman" w:hAnsi="Times New Roman" w:cs="Times New Roman"/>
          <w:b/>
          <w:sz w:val="28"/>
          <w:szCs w:val="28"/>
          <w:lang w:val="kk-KZ"/>
        </w:rPr>
      </w:pPr>
      <w:r>
        <w:rPr>
          <w:rFonts w:ascii="Times New Roman" w:hAnsi="Times New Roman" w:cs="Times New Roman"/>
          <w:b/>
          <w:sz w:val="28"/>
          <w:szCs w:val="28"/>
          <w:lang w:val="kk-KZ"/>
        </w:rPr>
        <w:t xml:space="preserve">Құрметпен, </w:t>
      </w:r>
    </w:p>
    <w:p w:rsidR="00006CF5" w:rsidP="00CE3C02">
      <w:pPr>
        <w:spacing w:after="0" w:line="240" w:lineRule="auto"/>
        <w:ind w:right="-2" w:firstLine="851"/>
        <w:rPr>
          <w:rFonts w:ascii="Times New Roman" w:hAnsi="Times New Roman" w:cs="Times New Roman"/>
          <w:b/>
          <w:sz w:val="28"/>
          <w:szCs w:val="28"/>
          <w:lang w:val="kk-KZ"/>
        </w:rPr>
      </w:pPr>
      <w:r>
        <w:rPr>
          <w:rFonts w:ascii="Times New Roman" w:hAnsi="Times New Roman" w:cs="Times New Roman"/>
          <w:b/>
          <w:sz w:val="28"/>
          <w:szCs w:val="28"/>
          <w:lang w:val="kk-KZ"/>
        </w:rPr>
        <w:t>Сенат депутаты</w:t>
      </w:r>
      <w:r w:rsidR="00A02FBF">
        <w:rPr>
          <w:rFonts w:ascii="Times New Roman" w:hAnsi="Times New Roman" w:cs="Times New Roman"/>
          <w:b/>
          <w:sz w:val="28"/>
          <w:szCs w:val="28"/>
          <w:lang w:val="kk-KZ"/>
        </w:rPr>
        <w:tab/>
      </w:r>
      <w:r w:rsidR="00E347B4">
        <w:rPr>
          <w:rFonts w:ascii="Times New Roman" w:hAnsi="Times New Roman" w:cs="Times New Roman"/>
          <w:b/>
          <w:sz w:val="28"/>
          <w:szCs w:val="28"/>
          <w:lang w:val="kk-KZ"/>
        </w:rPr>
        <w:tab/>
      </w:r>
      <w:r w:rsidR="00E347B4">
        <w:rPr>
          <w:rFonts w:ascii="Times New Roman" w:hAnsi="Times New Roman" w:cs="Times New Roman"/>
          <w:b/>
          <w:sz w:val="28"/>
          <w:szCs w:val="28"/>
          <w:lang w:val="kk-KZ"/>
        </w:rPr>
        <w:tab/>
      </w:r>
      <w:r w:rsidR="00A02FBF">
        <w:rPr>
          <w:rFonts w:ascii="Times New Roman" w:hAnsi="Times New Roman" w:cs="Times New Roman"/>
          <w:b/>
          <w:sz w:val="28"/>
          <w:szCs w:val="28"/>
          <w:lang w:val="kk-KZ"/>
        </w:rPr>
        <w:tab/>
      </w:r>
      <w:r w:rsidR="000B3294">
        <w:rPr>
          <w:rFonts w:ascii="Times New Roman" w:hAnsi="Times New Roman" w:cs="Times New Roman"/>
          <w:b/>
          <w:sz w:val="28"/>
          <w:szCs w:val="28"/>
          <w:lang w:val="kk-KZ"/>
        </w:rPr>
        <w:t xml:space="preserve">  </w:t>
      </w:r>
      <w:r w:rsidR="0086426D">
        <w:rPr>
          <w:rFonts w:ascii="Times New Roman" w:hAnsi="Times New Roman" w:cs="Times New Roman"/>
          <w:b/>
          <w:sz w:val="28"/>
          <w:szCs w:val="28"/>
          <w:lang w:val="kk-KZ"/>
        </w:rPr>
        <w:t xml:space="preserve">      </w:t>
      </w:r>
      <w:r w:rsidR="00E347B4">
        <w:rPr>
          <w:rFonts w:ascii="Times New Roman" w:hAnsi="Times New Roman" w:cs="Times New Roman"/>
          <w:b/>
          <w:sz w:val="28"/>
          <w:szCs w:val="28"/>
          <w:lang w:val="kk-KZ"/>
        </w:rPr>
        <w:tab/>
      </w:r>
      <w:r w:rsidR="00E347B4">
        <w:rPr>
          <w:rFonts w:ascii="Times New Roman" w:hAnsi="Times New Roman" w:cs="Times New Roman"/>
          <w:b/>
          <w:sz w:val="28"/>
          <w:szCs w:val="28"/>
          <w:lang w:val="kk-KZ"/>
        </w:rPr>
        <w:tab/>
        <w:t xml:space="preserve">        </w:t>
      </w:r>
      <w:r w:rsidR="00734BA7">
        <w:rPr>
          <w:rFonts w:ascii="Times New Roman" w:hAnsi="Times New Roman" w:cs="Times New Roman"/>
          <w:b/>
          <w:sz w:val="28"/>
          <w:szCs w:val="28"/>
          <w:lang w:val="kk-KZ"/>
        </w:rPr>
        <w:t>Ә. ҚҰРТАЕВ</w:t>
      </w:r>
    </w:p>
    <w:p w:rsidR="00FC19AD" w:rsidP="00783035">
      <w:pPr>
        <w:spacing w:after="0"/>
        <w:ind w:right="175" w:firstLine="708"/>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891F97" w:rsidP="00783035">
      <w:pPr>
        <w:spacing w:after="0"/>
        <w:ind w:right="175" w:firstLine="708"/>
        <w:rPr>
          <w:rFonts w:ascii="Times New Roman" w:hAnsi="Times New Roman" w:cs="Times New Roman"/>
          <w:b/>
          <w:sz w:val="28"/>
          <w:szCs w:val="28"/>
          <w:lang w:val="kk-KZ"/>
        </w:rPr>
      </w:pPr>
    </w:p>
    <w:p w:rsidR="00891F97" w:rsidP="00783035">
      <w:pPr>
        <w:spacing w:after="0"/>
        <w:ind w:right="175" w:firstLine="708"/>
        <w:rPr>
          <w:rFonts w:ascii="Times New Roman" w:hAnsi="Times New Roman" w:cs="Times New Roman"/>
          <w:b/>
          <w:sz w:val="28"/>
          <w:szCs w:val="28"/>
          <w:lang w:val="kk-KZ"/>
        </w:rPr>
      </w:pPr>
    </w:p>
    <w:p w:rsidR="00891F97" w:rsidP="00783035">
      <w:pPr>
        <w:spacing w:after="0"/>
        <w:ind w:right="175" w:firstLine="708"/>
        <w:rPr>
          <w:rFonts w:ascii="Times New Roman" w:hAnsi="Times New Roman" w:cs="Times New Roman"/>
          <w:b/>
          <w:sz w:val="28"/>
          <w:szCs w:val="28"/>
          <w:lang w:val="kk-KZ"/>
        </w:rPr>
      </w:pPr>
    </w:p>
    <w:p w:rsidR="00891F97" w:rsidP="00783035">
      <w:pPr>
        <w:spacing w:after="0"/>
        <w:ind w:right="175" w:firstLine="708"/>
        <w:rPr>
          <w:rFonts w:ascii="Times New Roman" w:hAnsi="Times New Roman" w:cs="Times New Roman"/>
          <w:b/>
          <w:sz w:val="28"/>
          <w:szCs w:val="28"/>
          <w:lang w:val="kk-KZ"/>
        </w:rPr>
      </w:pPr>
    </w:p>
    <w:p w:rsidR="00B47A20" w:rsidP="00783035">
      <w:pPr>
        <w:spacing w:after="0"/>
        <w:ind w:right="175" w:firstLine="708"/>
        <w:rPr>
          <w:rFonts w:ascii="Times New Roman" w:hAnsi="Times New Roman" w:cs="Times New Roman"/>
          <w:b/>
          <w:sz w:val="28"/>
          <w:szCs w:val="28"/>
          <w:lang w:val="kk-KZ"/>
        </w:rPr>
      </w:pPr>
    </w:p>
    <w:p w:rsidR="00B47A20" w:rsidP="00783035">
      <w:pPr>
        <w:spacing w:after="0"/>
        <w:ind w:right="175" w:firstLine="708"/>
        <w:rPr>
          <w:rFonts w:ascii="Times New Roman" w:hAnsi="Times New Roman" w:cs="Times New Roman"/>
          <w:b/>
          <w:sz w:val="28"/>
          <w:szCs w:val="28"/>
          <w:lang w:val="kk-KZ"/>
        </w:rPr>
      </w:pPr>
    </w:p>
    <w:p w:rsidR="00B47A20" w:rsidP="00783035">
      <w:pPr>
        <w:spacing w:after="0"/>
        <w:ind w:right="175" w:firstLine="708"/>
        <w:rPr>
          <w:rFonts w:ascii="Times New Roman" w:hAnsi="Times New Roman" w:cs="Times New Roman"/>
          <w:b/>
          <w:sz w:val="28"/>
          <w:szCs w:val="28"/>
          <w:lang w:val="kk-KZ"/>
        </w:rPr>
      </w:pPr>
    </w:p>
    <w:p w:rsidR="00B47A20" w:rsidP="00783035">
      <w:pPr>
        <w:spacing w:after="0"/>
        <w:ind w:right="175" w:firstLine="708"/>
        <w:rPr>
          <w:rFonts w:ascii="Times New Roman" w:hAnsi="Times New Roman" w:cs="Times New Roman"/>
          <w:b/>
          <w:sz w:val="28"/>
          <w:szCs w:val="28"/>
          <w:lang w:val="kk-KZ"/>
        </w:rPr>
      </w:pPr>
    </w:p>
    <w:p w:rsidR="00B47A20" w:rsidP="00783035">
      <w:pPr>
        <w:spacing w:after="0"/>
        <w:ind w:right="175" w:firstLine="708"/>
        <w:rPr>
          <w:rFonts w:ascii="Times New Roman" w:hAnsi="Times New Roman" w:cs="Times New Roman"/>
          <w:b/>
          <w:sz w:val="28"/>
          <w:szCs w:val="28"/>
          <w:lang w:val="kk-KZ"/>
        </w:rPr>
      </w:pPr>
    </w:p>
    <w:p w:rsidR="00B47A20" w:rsidP="00783035">
      <w:pPr>
        <w:spacing w:after="0"/>
        <w:ind w:right="175" w:firstLine="708"/>
        <w:rPr>
          <w:rFonts w:ascii="Times New Roman" w:hAnsi="Times New Roman" w:cs="Times New Roman"/>
          <w:b/>
          <w:sz w:val="28"/>
          <w:szCs w:val="28"/>
          <w:lang w:val="kk-KZ"/>
        </w:rPr>
      </w:pPr>
    </w:p>
    <w:p w:rsidR="00B47A20" w:rsidP="00783035">
      <w:pPr>
        <w:spacing w:after="0"/>
        <w:ind w:right="175" w:firstLine="708"/>
        <w:rPr>
          <w:rFonts w:ascii="Times New Roman" w:hAnsi="Times New Roman" w:cs="Times New Roman"/>
          <w:b/>
          <w:sz w:val="28"/>
          <w:szCs w:val="28"/>
          <w:lang w:val="kk-KZ"/>
        </w:rPr>
      </w:pPr>
    </w:p>
    <w:p w:rsidR="00B47A20" w:rsidP="00783035">
      <w:pPr>
        <w:spacing w:after="0"/>
        <w:ind w:right="175" w:firstLine="708"/>
        <w:rPr>
          <w:rFonts w:ascii="Times New Roman" w:hAnsi="Times New Roman" w:cs="Times New Roman"/>
          <w:b/>
          <w:sz w:val="28"/>
          <w:szCs w:val="28"/>
          <w:lang w:val="kk-KZ"/>
        </w:rPr>
      </w:pPr>
    </w:p>
    <w:p w:rsidR="00750B37" w:rsidP="00783035">
      <w:pPr>
        <w:spacing w:after="0"/>
        <w:ind w:right="175" w:firstLine="708"/>
        <w:rPr>
          <w:rFonts w:ascii="Times New Roman" w:hAnsi="Times New Roman" w:cs="Times New Roman"/>
          <w:b/>
          <w:sz w:val="28"/>
          <w:szCs w:val="28"/>
          <w:lang w:val="kk-KZ"/>
        </w:rPr>
      </w:pPr>
    </w:p>
    <w:p w:rsidR="00006CF5" w:rsidRPr="009C0491" w:rsidP="00FC19AD">
      <w:pPr>
        <w:spacing w:after="0"/>
        <w:ind w:right="175"/>
        <w:rPr>
          <w:rFonts w:ascii="Times New Roman" w:hAnsi="Times New Roman" w:cs="Times New Roman"/>
          <w:i/>
          <w:iCs/>
          <w:sz w:val="18"/>
          <w:szCs w:val="18"/>
          <w:lang w:val="kk-KZ"/>
        </w:rPr>
      </w:pPr>
      <w:r>
        <w:rPr>
          <w:rFonts w:ascii="Times New Roman" w:hAnsi="Times New Roman" w:cs="Times New Roman"/>
          <w:b/>
          <w:sz w:val="28"/>
          <w:szCs w:val="28"/>
          <w:lang w:val="kk-KZ"/>
        </w:rPr>
        <w:tab/>
      </w:r>
      <w:r w:rsidRPr="009C0491">
        <w:rPr>
          <w:rFonts w:ascii="Wingdings" w:hAnsi="Wingdings" w:cs="Times New Roman"/>
          <w:i/>
          <w:iCs/>
          <w:sz w:val="18"/>
          <w:szCs w:val="18"/>
        </w:rPr>
        <w:sym w:font="Wingdings" w:char="F03F"/>
      </w:r>
      <w:r w:rsidRPr="009C0491">
        <w:rPr>
          <w:rFonts w:ascii="Times New Roman" w:hAnsi="Times New Roman" w:cs="Times New Roman"/>
          <w:i/>
          <w:iCs/>
          <w:sz w:val="18"/>
          <w:szCs w:val="18"/>
          <w:lang w:val="kk-KZ"/>
        </w:rPr>
        <w:t xml:space="preserve"> </w:t>
      </w:r>
      <w:r w:rsidR="00783035">
        <w:rPr>
          <w:rFonts w:ascii="Times New Roman" w:hAnsi="Times New Roman" w:cs="Times New Roman"/>
          <w:i/>
          <w:iCs/>
          <w:sz w:val="18"/>
          <w:szCs w:val="18"/>
          <w:lang w:val="kk-KZ"/>
        </w:rPr>
        <w:t>Ш. Қыдыров</w:t>
      </w:r>
      <w:r w:rsidRPr="009C0491">
        <w:rPr>
          <w:rFonts w:ascii="Times New Roman" w:hAnsi="Times New Roman" w:cs="Times New Roman"/>
          <w:i/>
          <w:iCs/>
          <w:sz w:val="18"/>
          <w:szCs w:val="18"/>
          <w:lang w:val="kk-KZ"/>
        </w:rPr>
        <w:t xml:space="preserve"> </w:t>
      </w:r>
    </w:p>
    <w:p w:rsidR="00006CF5" w:rsidP="00DC0471">
      <w:pPr>
        <w:spacing w:after="0"/>
        <w:ind w:left="708" w:right="175"/>
        <w:rPr>
          <w:rFonts w:ascii="Times New Roman" w:hAnsi="Times New Roman" w:cs="Times New Roman"/>
          <w:i/>
          <w:sz w:val="18"/>
          <w:szCs w:val="18"/>
          <w:lang w:val="kk-KZ"/>
        </w:rPr>
      </w:pPr>
      <w:r w:rsidRPr="009C0491">
        <w:rPr>
          <w:rFonts w:ascii="Wingdings 2" w:hAnsi="Wingdings 2" w:cs="Times New Roman"/>
          <w:i/>
          <w:sz w:val="18"/>
          <w:szCs w:val="18"/>
        </w:rPr>
        <w:sym w:font="Wingdings 2" w:char="F027"/>
      </w:r>
      <w:r w:rsidRPr="009C0491">
        <w:rPr>
          <w:rFonts w:ascii="Times New Roman" w:hAnsi="Times New Roman" w:cs="Times New Roman"/>
          <w:bCs/>
          <w:i/>
          <w:sz w:val="18"/>
          <w:szCs w:val="18"/>
          <w:lang w:val="kk-KZ"/>
        </w:rPr>
        <w:t xml:space="preserve"> </w:t>
      </w:r>
      <w:r w:rsidRPr="009C0491">
        <w:rPr>
          <w:rFonts w:ascii="Times New Roman" w:hAnsi="Times New Roman" w:cs="Times New Roman"/>
          <w:i/>
          <w:sz w:val="18"/>
          <w:szCs w:val="18"/>
          <w:lang w:val="kk-KZ"/>
        </w:rPr>
        <w:t>74</w:t>
      </w:r>
      <w:r w:rsidR="000B3294">
        <w:rPr>
          <w:rFonts w:ascii="Times New Roman" w:hAnsi="Times New Roman" w:cs="Times New Roman"/>
          <w:i/>
          <w:sz w:val="18"/>
          <w:szCs w:val="18"/>
          <w:lang w:val="kk-KZ"/>
        </w:rPr>
        <w:t>-</w:t>
      </w:r>
      <w:r w:rsidRPr="009C0491">
        <w:rPr>
          <w:rFonts w:ascii="Times New Roman" w:hAnsi="Times New Roman" w:cs="Times New Roman"/>
          <w:i/>
          <w:sz w:val="18"/>
          <w:szCs w:val="18"/>
          <w:lang w:val="kk-KZ"/>
        </w:rPr>
        <w:t>73</w:t>
      </w:r>
      <w:r w:rsidR="000B3294">
        <w:rPr>
          <w:rFonts w:ascii="Times New Roman" w:hAnsi="Times New Roman" w:cs="Times New Roman"/>
          <w:i/>
          <w:sz w:val="18"/>
          <w:szCs w:val="18"/>
          <w:lang w:val="kk-KZ"/>
        </w:rPr>
        <w:t>-</w:t>
      </w:r>
      <w:r w:rsidRPr="009C0491">
        <w:rPr>
          <w:rFonts w:ascii="Times New Roman" w:hAnsi="Times New Roman" w:cs="Times New Roman"/>
          <w:i/>
          <w:sz w:val="18"/>
          <w:szCs w:val="18"/>
          <w:lang w:val="kk-KZ"/>
        </w:rPr>
        <w:t>23</w:t>
      </w:r>
    </w:p>
    <w:p w:rsidR="008D39E6" w:rsidP="00DC0471">
      <w:pPr>
        <w:spacing w:after="0"/>
        <w:ind w:left="708" w:right="175"/>
        <w:rPr>
          <w:rFonts w:ascii="Times New Roman" w:hAnsi="Times New Roman" w:cs="Times New Roman"/>
          <w:i/>
          <w:sz w:val="18"/>
          <w:szCs w:val="18"/>
          <w:lang w:val="kk-KZ"/>
        </w:rPr>
      </w:pPr>
    </w:p>
    <w:p w:rsidR="008D39E6" w:rsidRPr="008D39E6" w:rsidP="008D39E6">
      <w:pPr>
        <w:spacing w:after="0"/>
        <w:ind w:left="708" w:right="175"/>
        <w:rPr>
          <w:rFonts w:ascii="Times New Roman" w:hAnsi="Times New Roman" w:cs="Times New Roman"/>
          <w:color w:val="0C0000"/>
          <w:sz w:val="20"/>
          <w:szCs w:val="18"/>
          <w:lang w:val="kk-KZ"/>
        </w:rPr>
      </w:pPr>
      <w:r>
        <w:rPr>
          <w:rFonts w:ascii="Times New Roman" w:hAnsi="Times New Roman" w:cs="Times New Roman"/>
          <w:b/>
          <w:color w:val="0C0000"/>
          <w:sz w:val="20"/>
          <w:szCs w:val="18"/>
          <w:lang w:val="kk-KZ"/>
        </w:rPr>
        <w:t>Результаты согласования</w:t>
      </w:r>
      <w:r>
        <w:rPr>
          <w:rFonts w:ascii="Times New Roman" w:hAnsi="Times New Roman" w:cs="Times New Roman"/>
          <w:b/>
          <w:color w:val="0C0000"/>
          <w:sz w:val="20"/>
          <w:szCs w:val="18"/>
          <w:lang w:val="kk-KZ"/>
        </w:rPr>
        <w:br/>
      </w:r>
      <w:r>
        <w:rPr>
          <w:rFonts w:ascii="Times New Roman" w:hAnsi="Times New Roman" w:cs="Times New Roman"/>
          <w:color w:val="0C0000"/>
          <w:sz w:val="20"/>
          <w:szCs w:val="18"/>
          <w:lang w:val="kk-KZ"/>
        </w:rPr>
        <w:t>14.04.2022 15:46:40: Куртаев А. С. (Комитет по экономической политике, инновационному развитию и предпринимательству) - - cогласовано без замечаний</w:t>
      </w:r>
      <w:r>
        <w:rPr>
          <w:rFonts w:ascii="Times New Roman" w:hAnsi="Times New Roman" w:cs="Times New Roman"/>
          <w:color w:val="0C0000"/>
          <w:sz w:val="20"/>
          <w:szCs w:val="18"/>
          <w:lang w:val="kk-KZ"/>
        </w:rPr>
        <w:br/>
        <w:t>14.04.2022 16:04:48: Данабеков О. К. (Руководство Аппарата Сената) - - cогласовано без замечаний</w:t>
      </w:r>
      <w:r>
        <w:rPr>
          <w:rFonts w:ascii="Times New Roman" w:hAnsi="Times New Roman" w:cs="Times New Roman"/>
          <w:color w:val="0C0000"/>
          <w:sz w:val="20"/>
          <w:szCs w:val="18"/>
          <w:lang w:val="kk-KZ"/>
        </w:rPr>
        <w:br/>
        <w:t>14.04.2022 16:05:08: Уакпаев М. С. (Руководство Аппарата Сената) - - cогласовано без замечаний</w:t>
      </w:r>
      <w:r>
        <w:rPr>
          <w:rFonts w:ascii="Times New Roman" w:hAnsi="Times New Roman" w:cs="Times New Roman"/>
          <w:color w:val="0C0000"/>
          <w:sz w:val="20"/>
          <w:szCs w:val="18"/>
          <w:lang w:val="kk-KZ"/>
        </w:rPr>
        <w:br/>
        <w:t>14.04.2022 16:06:57: Агиса Б. А. (Общий отдел) - - cогласовано без замечаний</w:t>
      </w:r>
      <w:r>
        <w:rPr>
          <w:rFonts w:ascii="Times New Roman" w:hAnsi="Times New Roman" w:cs="Times New Roman"/>
          <w:color w:val="0C0000"/>
          <w:sz w:val="20"/>
          <w:szCs w:val="18"/>
          <w:lang w:val="kk-KZ"/>
        </w:rPr>
        <w:br/>
        <w:t>14.04.2022 16:18:27: Биболова А. З. (Отдел по взаймодействию с комитетом по экономической политике, инновационному развитию и предпринимательству) - - cогласовано без замечаний</w:t>
      </w:r>
      <w:r>
        <w:rPr>
          <w:rFonts w:ascii="Times New Roman" w:hAnsi="Times New Roman" w:cs="Times New Roman"/>
          <w:color w:val="0C0000"/>
          <w:sz w:val="20"/>
          <w:szCs w:val="18"/>
          <w:lang w:val="kk-KZ"/>
        </w:rPr>
        <w:br/>
      </w:r>
      <w:r>
        <w:rPr>
          <w:rFonts w:ascii="Times New Roman" w:hAnsi="Times New Roman" w:cs="Times New Roman"/>
          <w:b/>
          <w:color w:val="0C0000"/>
          <w:sz w:val="20"/>
          <w:szCs w:val="18"/>
          <w:lang w:val="kk-KZ"/>
        </w:rPr>
        <w:t>Результат подписания</w:t>
      </w:r>
      <w:r>
        <w:rPr>
          <w:rFonts w:ascii="Times New Roman" w:hAnsi="Times New Roman" w:cs="Times New Roman"/>
          <w:b/>
          <w:color w:val="0C0000"/>
          <w:sz w:val="20"/>
          <w:szCs w:val="18"/>
          <w:lang w:val="kk-KZ"/>
        </w:rPr>
        <w:br/>
      </w:r>
      <w:r>
        <w:rPr>
          <w:rFonts w:ascii="Times New Roman" w:hAnsi="Times New Roman" w:cs="Times New Roman"/>
          <w:color w:val="0C0000"/>
          <w:sz w:val="20"/>
          <w:szCs w:val="18"/>
          <w:lang w:val="kk-KZ"/>
        </w:rPr>
        <w:t>14.04.2022 17:59:39 Ракишева А. Г.. Подписано</w:t>
      </w:r>
      <w:r>
        <w:rPr>
          <w:rFonts w:ascii="Times New Roman" w:hAnsi="Times New Roman" w:cs="Times New Roman"/>
          <w:color w:val="0C0000"/>
          <w:sz w:val="20"/>
          <w:szCs w:val="18"/>
          <w:lang w:val="kk-KZ"/>
        </w:rPr>
        <w:br/>
      </w:r>
      <w:bookmarkStart w:id="0" w:name="_GoBack"/>
      <w:bookmarkEnd w:id="0"/>
    </w:p>
    <w:sectPr w:rsidSect="00067477">
      <w:headerReference w:type="default" r:id="rId6"/>
      <w:footerReference w:type="default" r:id="rId7"/>
      <w:pgSz w:w="11906" w:h="16838"/>
      <w:pgMar w:top="709" w:right="1134" w:bottom="993"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39E6">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-9001887</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D39E6" w:rsidRPr="008D39E6">
                          <w:pPr>
                            <w:rPr>
                              <w:rFonts w:ascii="Times New Roman" w:hAnsi="Times New Roman" w:cs="Times New Roman"/>
                              <w:color w:val="0C0000"/>
                              <w:sz w:val="14"/>
                            </w:rPr>
                          </w:pPr>
                          <w:r>
                            <w:rPr>
                              <w:rFonts w:ascii="Times New Roman" w:hAnsi="Times New Roman" w:cs="Times New Roman"/>
                              <w:color w:val="0C0000"/>
                              <w:sz w:val="14"/>
                            </w:rPr>
                            <w:t xml:space="preserve">15.04.2022 ЕСЭДО ГО (версия 7.23.0)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1" o:spid="_x0000_s2049" type="#_x0000_t202" style="height:631.45pt;margin-left:494.4pt;margin-top:-708.8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8D39E6" w:rsidRPr="008D39E6">
                    <w:pPr>
                      <w:rPr>
                        <w:rFonts w:ascii="Times New Roman" w:hAnsi="Times New Roman" w:cs="Times New Roman"/>
                        <w:color w:val="0C0000"/>
                        <w:sz w:val="14"/>
                      </w:rPr>
                    </w:pPr>
                    <w:r>
                      <w:rPr>
                        <w:rFonts w:ascii="Times New Roman" w:hAnsi="Times New Roman" w:cs="Times New Roman"/>
                        <w:color w:val="0C0000"/>
                        <w:sz w:val="14"/>
                      </w:rPr>
                      <w:t xml:space="preserve">15.04.2022 ЕСЭДО ГО (версия 7.23.0)  ЭЦҚ-ны тексерудің нәтижесі оң.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98116349"/>
      <w:docPartObj>
        <w:docPartGallery w:val="Page Numbers (Top of Page)"/>
        <w:docPartUnique/>
      </w:docPartObj>
    </w:sdtPr>
    <w:sdtEndPr>
      <w:rPr>
        <w:rFonts w:ascii="Times New Roman" w:hAnsi="Times New Roman" w:cs="Times New Roman"/>
        <w:sz w:val="20"/>
        <w:szCs w:val="20"/>
      </w:rPr>
    </w:sdtEndPr>
    <w:sdtContent>
      <w:p w:rsidR="000B3294" w:rsidRPr="000B3294">
        <w:pPr>
          <w:pStyle w:val="Header"/>
          <w:jc w:val="center"/>
          <w:rPr>
            <w:rFonts w:ascii="Times New Roman" w:hAnsi="Times New Roman" w:cs="Times New Roman"/>
            <w:sz w:val="20"/>
            <w:szCs w:val="20"/>
          </w:rPr>
        </w:pPr>
        <w:r w:rsidRPr="000B3294">
          <w:rPr>
            <w:rFonts w:ascii="Times New Roman" w:hAnsi="Times New Roman" w:cs="Times New Roman"/>
            <w:sz w:val="20"/>
            <w:szCs w:val="20"/>
          </w:rPr>
          <w:fldChar w:fldCharType="begin"/>
        </w:r>
        <w:r w:rsidRPr="000B3294">
          <w:rPr>
            <w:rFonts w:ascii="Times New Roman" w:hAnsi="Times New Roman" w:cs="Times New Roman"/>
            <w:sz w:val="20"/>
            <w:szCs w:val="20"/>
          </w:rPr>
          <w:instrText>PAGE   \* MERGEFORMAT</w:instrText>
        </w:r>
        <w:r w:rsidRPr="000B3294">
          <w:rPr>
            <w:rFonts w:ascii="Times New Roman" w:hAnsi="Times New Roman" w:cs="Times New Roman"/>
            <w:sz w:val="20"/>
            <w:szCs w:val="20"/>
          </w:rPr>
          <w:fldChar w:fldCharType="separate"/>
        </w:r>
        <w:r w:rsidR="008D39E6">
          <w:rPr>
            <w:rFonts w:ascii="Times New Roman" w:hAnsi="Times New Roman" w:cs="Times New Roman"/>
            <w:noProof/>
            <w:sz w:val="20"/>
            <w:szCs w:val="20"/>
          </w:rPr>
          <w:t>5</w:t>
        </w:r>
        <w:r w:rsidRPr="000B3294">
          <w:rPr>
            <w:rFonts w:ascii="Times New Roman" w:hAnsi="Times New Roman" w:cs="Times New Roman"/>
            <w:sz w:val="20"/>
            <w:szCs w:val="20"/>
          </w:rPr>
          <w:fldChar w:fldCharType="end"/>
        </w:r>
      </w:p>
    </w:sdtContent>
  </w:sdt>
  <w:p w:rsidR="004D60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0543366"/>
    <w:multiLevelType w:val="hybridMultilevel"/>
    <w:tmpl w:val="60424854"/>
    <w:lvl w:ilvl="0">
      <w:start w:val="2020"/>
      <w:numFmt w:val="bullet"/>
      <w:lvlText w:val="-"/>
      <w:lvlJc w:val="left"/>
      <w:pPr>
        <w:ind w:left="1065" w:hanging="360"/>
      </w:pPr>
      <w:rPr>
        <w:rFonts w:ascii="Times New Roman" w:hAnsi="Times New Roman" w:eastAsiaTheme="minorEastAsia" w:cs="Times New Roman" w:hint="default"/>
      </w:rPr>
    </w:lvl>
    <w:lvl w:ilvl="1">
      <w:start w:val="1"/>
      <w:numFmt w:val="bullet"/>
      <w:lvlText w:val="o"/>
      <w:lvlJc w:val="left"/>
      <w:pPr>
        <w:ind w:left="1785" w:hanging="360"/>
      </w:pPr>
      <w:rPr>
        <w:rFonts w:ascii="Courier New" w:hAnsi="Courier New" w:cs="Courier New" w:hint="default"/>
      </w:rPr>
    </w:lvl>
    <w:lvl w:ilvl="2" w:tentative="1">
      <w:start w:val="1"/>
      <w:numFmt w:val="bullet"/>
      <w:lvlText w:val=""/>
      <w:lvlJc w:val="left"/>
      <w:pPr>
        <w:ind w:left="2505" w:hanging="360"/>
      </w:pPr>
      <w:rPr>
        <w:rFonts w:ascii="Wingdings" w:hAnsi="Wingdings" w:hint="default"/>
      </w:rPr>
    </w:lvl>
    <w:lvl w:ilvl="3" w:tentative="1">
      <w:start w:val="1"/>
      <w:numFmt w:val="bullet"/>
      <w:lvlText w:val=""/>
      <w:lvlJc w:val="left"/>
      <w:pPr>
        <w:ind w:left="3225" w:hanging="360"/>
      </w:pPr>
      <w:rPr>
        <w:rFonts w:ascii="Symbol" w:hAnsi="Symbol" w:hint="default"/>
      </w:rPr>
    </w:lvl>
    <w:lvl w:ilvl="4" w:tentative="1">
      <w:start w:val="1"/>
      <w:numFmt w:val="bullet"/>
      <w:lvlText w:val="o"/>
      <w:lvlJc w:val="left"/>
      <w:pPr>
        <w:ind w:left="3945" w:hanging="360"/>
      </w:pPr>
      <w:rPr>
        <w:rFonts w:ascii="Courier New" w:hAnsi="Courier New" w:cs="Courier New" w:hint="default"/>
      </w:rPr>
    </w:lvl>
    <w:lvl w:ilvl="5" w:tentative="1">
      <w:start w:val="1"/>
      <w:numFmt w:val="bullet"/>
      <w:lvlText w:val=""/>
      <w:lvlJc w:val="left"/>
      <w:pPr>
        <w:ind w:left="4665" w:hanging="360"/>
      </w:pPr>
      <w:rPr>
        <w:rFonts w:ascii="Wingdings" w:hAnsi="Wingdings" w:hint="default"/>
      </w:rPr>
    </w:lvl>
    <w:lvl w:ilvl="6" w:tentative="1">
      <w:start w:val="1"/>
      <w:numFmt w:val="bullet"/>
      <w:lvlText w:val=""/>
      <w:lvlJc w:val="left"/>
      <w:pPr>
        <w:ind w:left="5385" w:hanging="360"/>
      </w:pPr>
      <w:rPr>
        <w:rFonts w:ascii="Symbol" w:hAnsi="Symbol" w:hint="default"/>
      </w:rPr>
    </w:lvl>
    <w:lvl w:ilvl="7" w:tentative="1">
      <w:start w:val="1"/>
      <w:numFmt w:val="bullet"/>
      <w:lvlText w:val="o"/>
      <w:lvlJc w:val="left"/>
      <w:pPr>
        <w:ind w:left="6105" w:hanging="360"/>
      </w:pPr>
      <w:rPr>
        <w:rFonts w:ascii="Courier New" w:hAnsi="Courier New" w:cs="Courier New" w:hint="default"/>
      </w:rPr>
    </w:lvl>
    <w:lvl w:ilvl="8" w:tentative="1">
      <w:start w:val="1"/>
      <w:numFmt w:val="bullet"/>
      <w:lvlText w:val=""/>
      <w:lvlJc w:val="left"/>
      <w:pPr>
        <w:ind w:left="6825" w:hanging="360"/>
      </w:pPr>
      <w:rPr>
        <w:rFonts w:ascii="Wingdings" w:hAnsi="Wingdings" w:hint="default"/>
      </w:rPr>
    </w:lvl>
  </w:abstractNum>
  <w:abstractNum w:abstractNumId="1">
    <w:nsid w:val="52D046D0"/>
    <w:multiLevelType w:val="hybridMultilevel"/>
    <w:tmpl w:val="9E7A3F40"/>
    <w:lvl w:ilvl="0">
      <w:start w:val="2019"/>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D9igZjm7LEnUxnbMutPM2t+dystUhCv16yrnFAhjEeKRXfJhrVGjp98CDCpvrdpUrLYnUi3pA7Sf&#10;LN9YLMfRVQ==&#10;" w:salt="Qufkx6b3bCJLOHDQe1fHaQ==&#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CF5"/>
    <w:rPr>
      <w:rFonts w:eastAsiaTheme="minorEastAsia"/>
      <w:lang w:eastAsia="ru-RU"/>
    </w:rPr>
  </w:style>
  <w:style w:type="paragraph" w:styleId="Heading1">
    <w:name w:val="heading 1"/>
    <w:basedOn w:val="Normal"/>
    <w:next w:val="Normal"/>
    <w:link w:val="1"/>
    <w:uiPriority w:val="9"/>
    <w:qFormat/>
    <w:rsid w:val="006D6B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006CF5"/>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006CF5"/>
    <w:rPr>
      <w:rFonts w:eastAsiaTheme="minorEastAsia"/>
      <w:lang w:eastAsia="ru-RU"/>
    </w:rPr>
  </w:style>
  <w:style w:type="character" w:customStyle="1" w:styleId="1">
    <w:name w:val="Заголовок 1 Знак"/>
    <w:basedOn w:val="DefaultParagraphFont"/>
    <w:link w:val="Heading1"/>
    <w:uiPriority w:val="9"/>
    <w:rsid w:val="006D6B95"/>
    <w:rPr>
      <w:rFonts w:asciiTheme="majorHAnsi" w:eastAsiaTheme="majorEastAsia" w:hAnsiTheme="majorHAnsi" w:cstheme="majorBidi"/>
      <w:b/>
      <w:bCs/>
      <w:color w:val="365F91" w:themeColor="accent1" w:themeShade="BF"/>
      <w:sz w:val="28"/>
      <w:szCs w:val="28"/>
      <w:lang w:eastAsia="ru-RU"/>
    </w:rPr>
  </w:style>
  <w:style w:type="paragraph" w:styleId="BalloonText">
    <w:name w:val="Balloon Text"/>
    <w:basedOn w:val="Normal"/>
    <w:link w:val="a0"/>
    <w:uiPriority w:val="99"/>
    <w:semiHidden/>
    <w:unhideWhenUsed/>
    <w:rsid w:val="00A02FBF"/>
    <w:pPr>
      <w:spacing w:after="0" w:line="240" w:lineRule="auto"/>
    </w:pPr>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A02FBF"/>
    <w:rPr>
      <w:rFonts w:ascii="Segoe UI" w:hAnsi="Segoe UI" w:eastAsiaTheme="minorEastAsia" w:cs="Segoe UI"/>
      <w:sz w:val="18"/>
      <w:szCs w:val="18"/>
      <w:lang w:eastAsia="ru-RU"/>
    </w:rPr>
  </w:style>
  <w:style w:type="paragraph" w:styleId="ListParagraph">
    <w:name w:val="List Paragraph"/>
    <w:basedOn w:val="Normal"/>
    <w:uiPriority w:val="34"/>
    <w:qFormat/>
    <w:rsid w:val="00025F8F"/>
    <w:pPr>
      <w:ind w:left="720"/>
      <w:contextualSpacing/>
    </w:pPr>
  </w:style>
  <w:style w:type="paragraph" w:styleId="Footer">
    <w:name w:val="footer"/>
    <w:basedOn w:val="Normal"/>
    <w:link w:val="a1"/>
    <w:uiPriority w:val="99"/>
    <w:unhideWhenUsed/>
    <w:rsid w:val="000B3294"/>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0B3294"/>
    <w:rPr>
      <w:rFonts w:eastAsiaTheme="minorEastAsia"/>
      <w:lang w:eastAsia="ru-RU"/>
    </w:rPr>
  </w:style>
  <w:style w:type="character" w:customStyle="1" w:styleId="markedcontent">
    <w:name w:val="markedcontent"/>
    <w:basedOn w:val="DefaultParagraphFont"/>
    <w:rsid w:val="00AF3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oleObject" Target="embeddings/oleObject1.bin"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1194</Words>
  <Characters>6806</Characters>
  <Application>Microsoft Office Word</Application>
  <DocSecurity>8</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10</cp:revision>
</cp:coreProperties>
</file>