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64D7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64D74" w:rsidRPr="00464D74" w:rsidP="003069E6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16-13-39Д/С   от: 12.11.2021</w:t>
            </w:r>
          </w:p>
        </w:tc>
      </w:tr>
    </w:tbl>
    <w:p w:rsidR="00E31171" w:rsidP="003069E6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523990" cy="284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748" w:rsidRPr="00C06748" w:rsidP="00C06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Премьер-Министру </w:t>
      </w:r>
    </w:p>
    <w:p w:rsidR="00C06748" w:rsidRPr="00C06748" w:rsidP="00C067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Казахстан</w:t>
      </w:r>
    </w:p>
    <w:p w:rsidR="00C06748" w:rsidRPr="00C06748" w:rsidP="00C06748">
      <w:pPr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мамину а.у.</w:t>
      </w:r>
    </w:p>
    <w:p w:rsidR="007C24A1" w:rsidP="007C2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ECA" w:rsidRPr="00C06748" w:rsidP="007C2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748" w:rsidRPr="00C06748" w:rsidP="00C0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Аскар Узакпаевич!</w:t>
      </w:r>
    </w:p>
    <w:p w:rsidR="00D959D2" w:rsidP="0033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C4" w:rsidRPr="008B443E" w:rsidP="0049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57B5E">
        <w:rPr>
          <w:rFonts w:ascii="Times New Roman" w:hAnsi="Times New Roman" w:cs="Times New Roman"/>
          <w:sz w:val="28"/>
          <w:szCs w:val="28"/>
          <w:lang w:val="kk-KZ"/>
        </w:rPr>
        <w:t xml:space="preserve">огласно плану основных мероприятий Сената Парламента Республики Казахстан </w:t>
      </w:r>
      <w:r w:rsidR="002E368F">
        <w:rPr>
          <w:rFonts w:ascii="Times New Roman" w:hAnsi="Times New Roman" w:cs="Times New Roman"/>
          <w:sz w:val="28"/>
          <w:szCs w:val="28"/>
          <w:lang w:val="kk-KZ"/>
        </w:rPr>
        <w:t>24 сентября т.г. состоял</w:t>
      </w:r>
      <w:r w:rsidR="002B487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E368F">
        <w:rPr>
          <w:rFonts w:ascii="Times New Roman" w:hAnsi="Times New Roman" w:cs="Times New Roman"/>
          <w:sz w:val="28"/>
          <w:szCs w:val="28"/>
          <w:lang w:val="kk-KZ"/>
        </w:rPr>
        <w:t xml:space="preserve">сь выездное заседание Комитета по финансам и бюджету </w:t>
      </w:r>
      <w:r w:rsidR="004B3F34">
        <w:rPr>
          <w:rFonts w:ascii="Times New Roman" w:hAnsi="Times New Roman" w:cs="Times New Roman"/>
          <w:sz w:val="28"/>
          <w:szCs w:val="28"/>
          <w:lang w:val="kk-KZ"/>
        </w:rPr>
        <w:t xml:space="preserve">(далее - Комитет) </w:t>
      </w:r>
      <w:r w:rsidR="002E368F">
        <w:rPr>
          <w:rFonts w:ascii="Times New Roman" w:hAnsi="Times New Roman" w:cs="Times New Roman"/>
          <w:sz w:val="28"/>
          <w:szCs w:val="28"/>
          <w:lang w:val="kk-KZ"/>
        </w:rPr>
        <w:t xml:space="preserve">в Алматинскую область </w:t>
      </w:r>
      <w:r w:rsidRPr="00BD206F" w:rsidR="002E36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вопросам</w:t>
      </w:r>
      <w:r w:rsidRPr="00854622" w:rsidR="002E368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BD206F" w:rsidR="002E36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оказания государственных услуг через информационную систему, электронное сопровождение и совершенствование таможенного администрирования.</w:t>
      </w:r>
    </w:p>
    <w:p w:rsidR="002357DE" w:rsidRPr="00F037F0" w:rsidP="0049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8B443E" w:rsidR="008B443E">
        <w:rPr>
          <w:rFonts w:ascii="Times New Roman" w:hAnsi="Times New Roman" w:cs="Times New Roman"/>
          <w:sz w:val="28"/>
          <w:szCs w:val="28"/>
          <w:lang w:val="kk-KZ"/>
        </w:rPr>
        <w:t xml:space="preserve"> ходе выезда в Алматинскую область мы посетили таможенны</w:t>
      </w:r>
      <w:r w:rsidR="00FC404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B443E" w:rsidR="008B443E">
        <w:rPr>
          <w:rFonts w:ascii="Times New Roman" w:hAnsi="Times New Roman" w:cs="Times New Roman"/>
          <w:sz w:val="28"/>
          <w:szCs w:val="28"/>
          <w:lang w:val="kk-KZ"/>
        </w:rPr>
        <w:t xml:space="preserve"> пост</w:t>
      </w:r>
      <w:r w:rsidR="00FC404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B443E" w:rsidR="008B443E">
        <w:rPr>
          <w:rFonts w:ascii="Times New Roman" w:hAnsi="Times New Roman" w:cs="Times New Roman"/>
          <w:sz w:val="28"/>
          <w:szCs w:val="28"/>
          <w:lang w:val="kk-KZ"/>
        </w:rPr>
        <w:t xml:space="preserve"> «Алтынколь» и «Нур Жолы», а также провели встречу с уполномоченными государственными органами и бизнес-сообществом.</w:t>
      </w:r>
    </w:p>
    <w:p w:rsidR="009B68B5" w:rsidRPr="009B68B5" w:rsidP="0049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68B5">
        <w:rPr>
          <w:rFonts w:ascii="Times New Roman" w:hAnsi="Times New Roman" w:cs="Times New Roman"/>
          <w:sz w:val="28"/>
          <w:szCs w:val="28"/>
          <w:lang w:val="kk-KZ"/>
        </w:rPr>
        <w:t>В рамках встречи отмечались проблемы и пути их решения, были высказаны предложения касательно увеличения пропускной способности пунктов пропуска, ускорения процессов на казахстанско-китайской границе, увеличени</w:t>
      </w:r>
      <w:r w:rsidR="00D43D6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B68B5">
        <w:rPr>
          <w:rFonts w:ascii="Times New Roman" w:hAnsi="Times New Roman" w:cs="Times New Roman"/>
          <w:sz w:val="28"/>
          <w:szCs w:val="28"/>
          <w:lang w:val="kk-KZ"/>
        </w:rPr>
        <w:t xml:space="preserve"> экспорта из Казахстана в Китай, развития и поддержки автомобильных перевозок, а также совершенствовани</w:t>
      </w:r>
      <w:r w:rsidR="00D43D6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B68B5">
        <w:rPr>
          <w:rFonts w:ascii="Times New Roman" w:hAnsi="Times New Roman" w:cs="Times New Roman"/>
          <w:sz w:val="28"/>
          <w:szCs w:val="28"/>
          <w:lang w:val="kk-KZ"/>
        </w:rPr>
        <w:t xml:space="preserve"> таможенного законодательства.</w:t>
      </w:r>
      <w:r w:rsidRPr="009B68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A91D01" w:rsidP="0049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Кроме того, п</w:t>
      </w:r>
      <w:r w:rsidRPr="004B3F34" w:rsidR="004B3F34">
        <w:rPr>
          <w:rFonts w:ascii="Times New Roman" w:hAnsi="Times New Roman" w:cs="Times New Roman"/>
          <w:sz w:val="28"/>
          <w:szCs w:val="28"/>
          <w:lang w:val="kk-KZ"/>
        </w:rPr>
        <w:t>о итогам выезда членов Комитета в Алматинскую область</w:t>
      </w:r>
      <w:r w:rsidR="009076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076A7">
        <w:rPr>
          <w:rFonts w:ascii="Times New Roman" w:hAnsi="Times New Roman" w:cs="Times New Roman"/>
          <w:sz w:val="28"/>
          <w:szCs w:val="28"/>
          <w:lang w:val="kk-KZ"/>
        </w:rPr>
        <w:t>октябр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076A7">
        <w:rPr>
          <w:rFonts w:ascii="Times New Roman" w:hAnsi="Times New Roman" w:cs="Times New Roman"/>
          <w:sz w:val="28"/>
          <w:szCs w:val="28"/>
          <w:lang w:val="kk-KZ"/>
        </w:rPr>
        <w:t xml:space="preserve"> т.г. </w:t>
      </w:r>
      <w:r w:rsidR="00203197">
        <w:rPr>
          <w:rFonts w:ascii="Times New Roman" w:hAnsi="Times New Roman" w:cs="Times New Roman"/>
          <w:sz w:val="28"/>
          <w:szCs w:val="28"/>
          <w:lang w:val="kk-KZ"/>
        </w:rPr>
        <w:t>провели</w:t>
      </w:r>
      <w:r w:rsidR="004B3F34">
        <w:rPr>
          <w:rFonts w:ascii="Times New Roman" w:hAnsi="Times New Roman" w:cs="Times New Roman"/>
          <w:sz w:val="28"/>
          <w:szCs w:val="28"/>
          <w:lang w:val="kk-KZ"/>
        </w:rPr>
        <w:t xml:space="preserve"> встреч</w:t>
      </w:r>
      <w:r w:rsidR="0020319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B3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443E" w:rsidR="004B3F34">
        <w:rPr>
          <w:rFonts w:ascii="Times New Roman" w:hAnsi="Times New Roman" w:cs="Times New Roman"/>
          <w:sz w:val="28"/>
          <w:szCs w:val="28"/>
          <w:lang w:val="kk-KZ"/>
        </w:rPr>
        <w:t xml:space="preserve">с уполномоченными государственными </w:t>
      </w:r>
      <w:r w:rsidR="004B3F34">
        <w:rPr>
          <w:rFonts w:ascii="Times New Roman" w:hAnsi="Times New Roman" w:cs="Times New Roman"/>
          <w:sz w:val="28"/>
          <w:szCs w:val="28"/>
          <w:lang w:val="kk-KZ"/>
        </w:rPr>
        <w:t>органами и бизнес-сообществом</w:t>
      </w:r>
      <w:r w:rsidR="000273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52C9" w:rsidRPr="00B64425" w:rsidP="0049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Таким образом, в</w:t>
      </w:r>
      <w:r w:rsidRPr="00B64425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время имеются ряд проблемных вопросов, связанных с ужесточением карантинных мер КНР, которое повлияло на скопление грузовых автомашин и поездов через пункты пропуска на границе РК и КНР.</w:t>
      </w:r>
    </w:p>
    <w:p w:rsidR="004C52C9" w:rsidRPr="00B64425" w:rsidP="0049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425">
        <w:rPr>
          <w:rFonts w:ascii="Times New Roman" w:hAnsi="Times New Roman" w:cs="Times New Roman"/>
          <w:sz w:val="28"/>
          <w:szCs w:val="28"/>
          <w:lang w:val="kk-KZ"/>
        </w:rPr>
        <w:t xml:space="preserve">Из-за простаивания грузов на границе, страдает множество предприятий Казахстана, идут колосальные убытки со стороны бизнес сообщества. </w:t>
      </w:r>
    </w:p>
    <w:p w:rsidR="00B83CB7" w:rsidP="00492C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67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B8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</w:t>
      </w:r>
      <w:r w:rsidRPr="006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а также бизнес-сообществ было </w:t>
      </w:r>
      <w:r w:rsidRPr="00B8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поднято множество проблемных вопросов, которые требуют законодательного обеспечения, а также </w:t>
      </w:r>
      <w:r w:rsidR="001424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внесения поправок в действующие законодательные акты</w:t>
      </w:r>
      <w:r w:rsidR="00672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65540" w:rsidRPr="001E5473" w:rsidP="00492C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необходима комплексная стратегия цифровой </w:t>
      </w:r>
      <w:r w:rsidRPr="001E5473" w:rsid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трансформации                              АО «НК» КТЖ», </w:t>
      </w:r>
      <w:r w:rsidRPr="001E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бумажн</w:t>
      </w:r>
      <w:r w:rsidRPr="001E5473" w:rsid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</w:t>
      </w:r>
      <w:r w:rsidRPr="001E5473" w:rsid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этапах оформления железно</w:t>
      </w:r>
      <w:r w:rsidRPr="001E5473" w:rsid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перевозок, поскольку</w:t>
      </w:r>
      <w:r w:rsidRPr="001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473" w:rsidR="00AF43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процедура проверки разрешительных документов и их наличие, а также последующее ручное внесение данных в журналы и информационные системы снижает уровень эффективности, мобильности труда сотрудников, тормозят процесс проведения транспортного контроля, а также имеется риск внесения, непреднамеренных дезинформирующих сведений, так как не исключено присутствие человеческого фактора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3C98" w:rsidRPr="001E5473" w:rsidP="00492C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1E5473" w:rsidR="000815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необходимо решени</w:t>
      </w:r>
      <w:r w:rsidR="002B48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1E5473" w:rsidR="000815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вопросов локомотивной тяги</w:t>
      </w:r>
      <w:r w:rsidRPr="001E5473" w:rsidR="00A86E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 также железнодорожной сети (</w:t>
      </w:r>
      <w:r w:rsidRPr="001E5473" w:rsidR="00FD03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добавления дополнительных веток в направлении КНР-РК, </w:t>
      </w:r>
      <w:r w:rsidRPr="001E5473" w:rsidR="00891C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строительство вторых путей на участках с интенсивным движением, в первую очередь, на участках дорог Алтынколь-Жетыген и </w:t>
      </w:r>
      <w:r w:rsidRPr="001E5473" w:rsidR="00FD03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</w:t>
      </w:r>
      <w:r w:rsidRPr="001E5473" w:rsidR="00891C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Достык-Мойынты</w:t>
      </w:r>
      <w:r w:rsidRPr="001E5473" w:rsidR="008278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строительство сортировочной горки на станции Алтынколь</w:t>
      </w:r>
      <w:r w:rsidRPr="001E5473" w:rsidR="00787A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1E5473" w:rsidR="00C10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планирование мощностей стыковых станций</w:t>
      </w:r>
      <w:r w:rsidRPr="001E5473" w:rsidR="004501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общее ухудшение состояния железнодорожных путей, износ парка грузовых вагонов</w:t>
      </w:r>
      <w:r w:rsidRPr="001E5473" w:rsidR="00A86E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1E5473" w:rsidR="00C658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1E5473" w:rsidR="00A86E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40AB4" w:rsidRPr="001E5473" w:rsidP="00492C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5473" w:rsidR="0004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целях увеличения пропускной способности и сокращения времени проезда транспортных средств в связи с обработкой и дезинфекцией транспортных средств, предлагается установить дезинфекционный барьер на таможенный пост «Алаколь» и «Калжат», также необходимо рассмотреть возможность перехода на круглосуточный режим работы в автомобильных пунктах пропуска</w:t>
      </w:r>
      <w:r w:rsidRPr="001E5473" w:rsidR="00D93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F2E9F" w:rsidRPr="001E5473" w:rsidP="00492C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1E5473" w:rsidR="002B36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необходим</w:t>
      </w:r>
      <w:r w:rsidR="002B48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E5473" w:rsidR="002B36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цифровизаци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1E5473" w:rsidR="002B36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участка транспортного контроля путем создания единой информационной базы данных по автотранспортным средствам и их разрешениям для органов государственных доходов, органов транспортного контроля, органов внутренних дел, так как наличие этой базы ускорит рабочий процесс и внесет прозрачность при проверке соответствующих документов на автотранспортные средства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05027" w:rsidRPr="001E5473" w:rsidP="00492C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1E5473" w:rsidR="002B36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также в рамках проводимых переговоров с китайской стороной государственным органам необходимо проработать вопросы увеличени</w:t>
      </w:r>
      <w:r w:rsidR="002B48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пропускной способности пунктов пропуска, в том числе открытие китайских пунктов пропуска «Дулаты» (Калжат) и «Зимунай» (Майкапшагай) с увеличением объема импорта товаров в Республику Казахстан, обеспечение китайской стороной приема порожних прицепов, простаивающих на пункте пропуска «Нур жолы», прием китайской стороной казахстанских экспортных товаров, перемещаемых как на железнодорожном, так и на автомобильном транспорте;</w:t>
      </w:r>
    </w:p>
    <w:p w:rsidR="001424D9" w:rsidRPr="001424D9" w:rsidP="00492C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1E5473" w:rsidR="000E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кроме того, для ускорения процессов на границе целесообразно</w:t>
      </w:r>
      <w:r w:rsidR="000E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принять меры по </w:t>
      </w:r>
      <w:r w:rsidRPr="000E6462" w:rsidR="000E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совершенствованию приграничной железнодорожной инфраструктуры путем организации дополнительных мест для проведения таможенных досмотров, введение новых железнодорожных линий с КНР с оснащением необходимыми техническими средствами контроля</w:t>
      </w:r>
      <w:r w:rsidR="009A32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0E6462" w:rsidR="000E64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организации обмена информацией по перевозкам товаров, находящихся под таможенным контролем.</w:t>
      </w:r>
    </w:p>
    <w:p w:rsidR="00CC68FA" w:rsidP="0049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 Узакпаевич</w:t>
      </w:r>
      <w:r w:rsidRPr="00C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вышеизложенного, просим Вас дать поручение соответствующим государственным органам принять необходимые меры </w:t>
      </w:r>
      <w:r w:rsidR="00FF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ситуации на границе в связи </w:t>
      </w:r>
      <w:r w:rsidR="00FF7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пандемией</w:t>
      </w:r>
      <w:r w:rsidR="0026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8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рассмотреть возможность внесени</w:t>
      </w:r>
      <w:r w:rsidR="00FF77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C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FF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C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законодательные акты </w:t>
      </w:r>
      <w:r w:rsidRPr="00CC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Казахстан </w:t>
      </w:r>
      <w:r w:rsidR="004F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таможенным вопросам.</w:t>
      </w:r>
    </w:p>
    <w:p w:rsidR="00241CA5" w:rsidRPr="00C17D18" w:rsidP="00492C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Конституционного закона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>«О Парламенте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Казахстан и статусе его депутатов» о результатах рассмотрения депутатского запроса и принятых мерах по их реализации просим дать письменный ответ в установленный законом срок.</w:t>
      </w:r>
    </w:p>
    <w:p w:rsidR="00241CA5" w:rsidRPr="00241CA5" w:rsidP="00A23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E255B" w:rsidRPr="00CC68FA" w:rsidP="00BE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9D7" w:rsidRPr="004F59D7" w:rsidP="00492C17">
      <w:pPr>
        <w:widowControl w:val="0"/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уважением,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F59D7" w:rsidRPr="004F59D7" w:rsidP="00492C17">
      <w:pPr>
        <w:widowControl w:val="0"/>
        <w:autoSpaceDE w:val="0"/>
        <w:autoSpaceDN w:val="0"/>
        <w:adjustRightInd w:val="0"/>
        <w:spacing w:after="0" w:line="48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C9C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КЫЛЫШБАЕВ</w:t>
      </w:r>
    </w:p>
    <w:p w:rsidR="004F59D7" w:rsidP="00492C17">
      <w:pPr>
        <w:widowControl w:val="0"/>
        <w:shd w:val="clear" w:color="auto" w:fill="FFFFFF"/>
        <w:tabs>
          <w:tab w:val="left" w:pos="6975"/>
        </w:tabs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О. ПЕРЕПЕЧИНА</w:t>
      </w:r>
    </w:p>
    <w:p w:rsidR="00B05C9C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Н. БЕКЕНОВ</w:t>
      </w:r>
    </w:p>
    <w:p w:rsidR="00651018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Г. ДУЙСЕМБАЕВ</w:t>
      </w:r>
    </w:p>
    <w:p w:rsidR="00651018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С. КАРПЛЮК</w:t>
      </w:r>
    </w:p>
    <w:p w:rsidR="00651018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Ж. НУРГАЛИЕВ</w:t>
      </w:r>
    </w:p>
    <w:p w:rsidR="00651018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Б. ОРЫНБЕКОВ</w:t>
      </w:r>
    </w:p>
    <w:p w:rsidR="00651018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Б. ШЕЛПЕКОВ</w:t>
      </w:r>
    </w:p>
    <w:p w:rsidR="00464D74" w:rsidP="00492C1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74" w:rsidRPr="00464D74" w:rsidP="00464D7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3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11.11.2021 16:34:43: Кылышбаев Н. Н.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16:34:56: Дюсембаев Г. И.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11.11.2021 16:35:20: Орынбеков Б. С.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16:35:43: Карплюк С.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16:38:41: Перепечина О. В.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16:40:46: Чельпеков Б.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16:41:35: Нургалиев Ж. М.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16:44:26: Бекенов Н. Ж.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16:58:17: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17:00:13: Уакпаев М. С.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17:13:51: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11.11.2021 17:28:30: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11.11.2021 17:39:13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  <w:bookmarkStart w:id="0" w:name="_GoBack"/>
      <w:bookmarkEnd w:id="0"/>
    </w:p>
    <w:sectPr w:rsidSect="00A40D4B">
      <w:headerReference w:type="default" r:id="rId6"/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D74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D74" w:rsidRPr="00464D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64D74" w:rsidRPr="00464D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91678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0D4B" w:rsidRPr="002B4875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48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48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48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D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48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2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AB56E6"/>
    <w:multiLevelType w:val="hybridMultilevel"/>
    <w:tmpl w:val="12083D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A5365"/>
    <w:multiLevelType w:val="hybridMultilevel"/>
    <w:tmpl w:val="50BEFD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Xmx1cmQ9vmOL/esLjmSb0HhmZXhi5u7wyZEnbQ4pIlMtcXSU/oxWEvHyx1/HVw0C+LC3Fcqz6WB&#10;aJbMXewwSg==&#10;" w:salt="sfaOYQe2DpqdBv2yDNlg9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C01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basedOn w:val="DefaultParagraphFont"/>
    <w:link w:val="Heading3"/>
    <w:uiPriority w:val="9"/>
    <w:semiHidden/>
    <w:rsid w:val="00C01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25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54F09"/>
  </w:style>
  <w:style w:type="paragraph" w:styleId="Footer">
    <w:name w:val="footer"/>
    <w:basedOn w:val="Normal"/>
    <w:link w:val="a0"/>
    <w:uiPriority w:val="99"/>
    <w:unhideWhenUsed/>
    <w:rsid w:val="0025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54F09"/>
  </w:style>
  <w:style w:type="paragraph" w:styleId="BalloonText">
    <w:name w:val="Balloon Text"/>
    <w:basedOn w:val="Normal"/>
    <w:link w:val="a1"/>
    <w:uiPriority w:val="99"/>
    <w:semiHidden/>
    <w:unhideWhenUsed/>
    <w:rsid w:val="000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167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12FC-A89C-4424-80DB-141D388C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