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27DE7" w:rsidRPr="001E45E3" w:rsidP="00404D49">
      <w:pPr>
        <w:tabs>
          <w:tab w:val="left" w:pos="6435"/>
        </w:tabs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2366" w:rsidRPr="00E12366" w:rsidP="00E12366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>Қазақстан</w:t>
      </w: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>Рес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публикасы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Парламенті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Сенатының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>епутаттарына</w:t>
      </w:r>
    </w:p>
    <w:p w:rsidR="00E12366" w:rsidRPr="001C1000" w:rsidP="00E12366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>тізім</w:t>
      </w: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r w:rsidRPr="00E1236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2144A" w:rsidP="00C8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000" w:rsidRPr="001E45E3" w:rsidP="00C8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366" w:rsidP="00C8462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2023 жылғы 13 наурыздағы</w:t>
      </w:r>
    </w:p>
    <w:p w:rsidR="00E12366" w:rsidRPr="00E12366" w:rsidP="00C8462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№ 16-13-93Д/С</w:t>
      </w:r>
    </w:p>
    <w:p w:rsidR="0062144A" w:rsidRPr="001E45E3" w:rsidP="00C84627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4A" w:rsidRPr="001E45E3" w:rsidP="00C8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7A">
        <w:rPr>
          <w:rFonts w:ascii="Times New Roman" w:hAnsi="Times New Roman" w:cs="Times New Roman"/>
          <w:b/>
          <w:sz w:val="28"/>
          <w:szCs w:val="28"/>
        </w:rPr>
        <w:t>Құрметті депутаттар</w:t>
      </w:r>
      <w:r w:rsidRPr="001E45E3">
        <w:rPr>
          <w:rFonts w:ascii="Times New Roman" w:hAnsi="Times New Roman" w:cs="Times New Roman"/>
          <w:b/>
          <w:sz w:val="28"/>
          <w:szCs w:val="28"/>
        </w:rPr>
        <w:t>!</w:t>
      </w:r>
    </w:p>
    <w:p w:rsidR="00BD5FE3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Еліміздегі </w:t>
      </w: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санын реттеу бойынша шаралар қабылдауға қатысты депутаттық сауалды қарап, </w:t>
      </w:r>
      <w:r>
        <w:rPr>
          <w:rFonts w:ascii="Times New Roman" w:hAnsi="Times New Roman" w:cs="Times New Roman"/>
          <w:sz w:val="28"/>
          <w:szCs w:val="28"/>
        </w:rPr>
        <w:t>келесіні</w:t>
      </w:r>
      <w:r w:rsidRPr="0055407A">
        <w:rPr>
          <w:rFonts w:ascii="Times New Roman" w:hAnsi="Times New Roman" w:cs="Times New Roman"/>
          <w:sz w:val="28"/>
          <w:szCs w:val="28"/>
        </w:rPr>
        <w:t xml:space="preserve"> хабарлай</w:t>
      </w:r>
      <w:r>
        <w:rPr>
          <w:rFonts w:ascii="Times New Roman" w:hAnsi="Times New Roman" w:cs="Times New Roman"/>
          <w:sz w:val="28"/>
          <w:szCs w:val="28"/>
        </w:rPr>
        <w:t>мын</w:t>
      </w:r>
      <w:r w:rsidRPr="0055407A">
        <w:rPr>
          <w:rFonts w:ascii="Times New Roman" w:hAnsi="Times New Roman" w:cs="Times New Roman"/>
          <w:sz w:val="28"/>
          <w:szCs w:val="28"/>
        </w:rPr>
        <w:t>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</w:t>
      </w:r>
      <w:r w:rsidRPr="009476C0" w:rsidR="009476C0">
        <w:rPr>
          <w:rFonts w:ascii="Times New Roman" w:hAnsi="Times New Roman" w:cs="Times New Roman"/>
          <w:sz w:val="28"/>
          <w:szCs w:val="28"/>
        </w:rPr>
        <w:t>мекендеу орындарыны</w:t>
      </w:r>
      <w:r w:rsidR="009476C0">
        <w:rPr>
          <w:rFonts w:ascii="Times New Roman" w:hAnsi="Times New Roman" w:cs="Times New Roman"/>
          <w:sz w:val="28"/>
          <w:szCs w:val="28"/>
        </w:rPr>
        <w:t>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соңғы 15 жылда 2 еседен астам қысқарғанына қарамастан (</w:t>
      </w:r>
      <w:r w:rsidRPr="00404D49">
        <w:rPr>
          <w:rFonts w:ascii="Times New Roman" w:hAnsi="Times New Roman" w:cs="Times New Roman"/>
          <w:i/>
          <w:sz w:val="24"/>
          <w:szCs w:val="28"/>
        </w:rPr>
        <w:t>2008 жылы 7856 гектардан 2022 жылы 3720 гектарға дейін</w:t>
      </w:r>
      <w:r w:rsidRPr="0055407A">
        <w:rPr>
          <w:rFonts w:ascii="Times New Roman" w:hAnsi="Times New Roman" w:cs="Times New Roman"/>
          <w:sz w:val="28"/>
          <w:szCs w:val="28"/>
        </w:rPr>
        <w:t xml:space="preserve">) олар әдеттегі мекендеу ортасына оралуымен сипатталады, осыған байланысты қазіргі уақытта олардың </w:t>
      </w:r>
      <w:r w:rsidRPr="00944532" w:rsidR="00944532">
        <w:rPr>
          <w:rFonts w:ascii="Times New Roman" w:hAnsi="Times New Roman" w:cs="Times New Roman"/>
          <w:sz w:val="28"/>
          <w:szCs w:val="28"/>
        </w:rPr>
        <w:t>Б</w:t>
      </w:r>
      <w:r w:rsidR="00944532">
        <w:rPr>
          <w:rFonts w:ascii="Times New Roman" w:hAnsi="Times New Roman" w:cs="Times New Roman"/>
          <w:sz w:val="28"/>
          <w:szCs w:val="28"/>
        </w:rPr>
        <w:t>атыс Қазақстан облысында</w:t>
      </w:r>
      <w:r w:rsidRPr="0055407A">
        <w:rPr>
          <w:rFonts w:ascii="Times New Roman" w:hAnsi="Times New Roman" w:cs="Times New Roman"/>
          <w:sz w:val="28"/>
          <w:szCs w:val="28"/>
        </w:rPr>
        <w:t xml:space="preserve"> шаруа қожалықтарының жайылымдары мен егістік жерлеріне шоғырлануы артып келеді.</w:t>
      </w:r>
    </w:p>
    <w:p w:rsidR="0055407A" w:rsidRPr="00404D49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4D49">
        <w:rPr>
          <w:rFonts w:ascii="Times New Roman" w:hAnsi="Times New Roman" w:cs="Times New Roman"/>
          <w:b/>
          <w:i/>
          <w:sz w:val="24"/>
          <w:szCs w:val="28"/>
        </w:rPr>
        <w:t>Анықтама</w:t>
      </w:r>
      <w:r w:rsidRPr="00404D49">
        <w:rPr>
          <w:rFonts w:ascii="Times New Roman" w:hAnsi="Times New Roman" w:cs="Times New Roman"/>
          <w:i/>
          <w:sz w:val="24"/>
          <w:szCs w:val="28"/>
        </w:rPr>
        <w:t xml:space="preserve">: Батыс Қазақстан облысының Орал өзенінің оң жағалауы </w:t>
      </w:r>
      <w:r w:rsidR="009476C0">
        <w:rPr>
          <w:rFonts w:ascii="Times New Roman" w:hAnsi="Times New Roman" w:cs="Times New Roman"/>
          <w:i/>
          <w:sz w:val="24"/>
          <w:szCs w:val="28"/>
        </w:rPr>
        <w:t>о</w:t>
      </w:r>
      <w:r w:rsidRPr="00404D49">
        <w:rPr>
          <w:rFonts w:ascii="Times New Roman" w:hAnsi="Times New Roman" w:cs="Times New Roman"/>
          <w:i/>
          <w:sz w:val="24"/>
          <w:szCs w:val="28"/>
        </w:rPr>
        <w:t>рал</w:t>
      </w:r>
      <w:r w:rsidRPr="0055407A">
        <w:rPr>
          <w:rFonts w:ascii="Times New Roman" w:hAnsi="Times New Roman" w:cs="Times New Roman"/>
          <w:sz w:val="28"/>
          <w:szCs w:val="28"/>
        </w:rPr>
        <w:t xml:space="preserve"> </w:t>
      </w:r>
      <w:r w:rsidRPr="00404D49">
        <w:rPr>
          <w:rFonts w:ascii="Times New Roman" w:hAnsi="Times New Roman" w:cs="Times New Roman"/>
          <w:i/>
          <w:sz w:val="24"/>
          <w:szCs w:val="28"/>
        </w:rPr>
        <w:t>халқының табиғи тарихи мекендеу ортасы.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Осыған байланысты </w:t>
      </w:r>
      <w:r>
        <w:rPr>
          <w:rFonts w:ascii="Times New Roman" w:hAnsi="Times New Roman" w:cs="Times New Roman"/>
          <w:sz w:val="28"/>
          <w:szCs w:val="28"/>
        </w:rPr>
        <w:t>киіктер</w:t>
      </w:r>
      <w:r w:rsidRPr="0055407A">
        <w:rPr>
          <w:rFonts w:ascii="Times New Roman" w:hAnsi="Times New Roman" w:cs="Times New Roman"/>
          <w:sz w:val="28"/>
          <w:szCs w:val="28"/>
        </w:rPr>
        <w:t xml:space="preserve"> санының тез өсуінен бастап олардың популяциясын басқарудың әртүрлі нұсқалары қарастырылды. Атап айтқанда, Зоология институты дайындаған ату арқылы биологиялық негіздемені ескере отырып, </w:t>
      </w: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санын реттеуді жүргізу жоспарланған болатын.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407A">
        <w:rPr>
          <w:rFonts w:ascii="Times New Roman" w:hAnsi="Times New Roman" w:cs="Times New Roman"/>
          <w:b/>
          <w:i/>
          <w:sz w:val="24"/>
          <w:szCs w:val="28"/>
        </w:rPr>
        <w:t>Анықтама</w:t>
      </w:r>
      <w:r w:rsidRPr="0055407A">
        <w:rPr>
          <w:rFonts w:ascii="Times New Roman" w:hAnsi="Times New Roman" w:cs="Times New Roman"/>
          <w:i/>
          <w:sz w:val="24"/>
          <w:szCs w:val="28"/>
        </w:rPr>
        <w:t xml:space="preserve">: 2022 жылы киіктердің санын реттеуге қатысты НҚА-ға өзгерістер енгізу арқылы 80 мыңнан астам </w:t>
      </w:r>
      <w:r>
        <w:rPr>
          <w:rFonts w:ascii="Times New Roman" w:hAnsi="Times New Roman" w:cs="Times New Roman"/>
          <w:i/>
          <w:sz w:val="24"/>
          <w:szCs w:val="28"/>
        </w:rPr>
        <w:t>киікті</w:t>
      </w:r>
      <w:r w:rsidRPr="0055407A">
        <w:rPr>
          <w:rFonts w:ascii="Times New Roman" w:hAnsi="Times New Roman" w:cs="Times New Roman"/>
          <w:i/>
          <w:sz w:val="24"/>
          <w:szCs w:val="28"/>
        </w:rPr>
        <w:t xml:space="preserve"> атуға рұқсат беру жоспарланды.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>Сонымен бірге, осындай шешіммен байланысты қоғамдық резонансты ескере отырып, бұл шара қолдау таппады.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Осыған байланысты, </w:t>
      </w: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ауыл шаруашылығына залал келтіруін азайту, сондай-ақ олардың Батыс Қазақстан облысында мекендеу орындарын сақтау мақсатында 2022 жылғы мамырда Бөкей ордасы резерваты құрылды. Алайда, </w:t>
      </w:r>
      <w:r>
        <w:rPr>
          <w:rFonts w:ascii="Times New Roman" w:hAnsi="Times New Roman" w:cs="Times New Roman"/>
          <w:sz w:val="28"/>
          <w:szCs w:val="28"/>
        </w:rPr>
        <w:t>киіктер</w:t>
      </w:r>
      <w:r w:rsidRPr="0055407A">
        <w:rPr>
          <w:rFonts w:ascii="Times New Roman" w:hAnsi="Times New Roman" w:cs="Times New Roman"/>
          <w:sz w:val="28"/>
          <w:szCs w:val="28"/>
        </w:rPr>
        <w:t xml:space="preserve"> популяциясының табиғи </w:t>
      </w:r>
      <w:r>
        <w:rPr>
          <w:rFonts w:ascii="Times New Roman" w:hAnsi="Times New Roman" w:cs="Times New Roman"/>
          <w:sz w:val="28"/>
          <w:szCs w:val="28"/>
        </w:rPr>
        <w:t>төлдеу</w:t>
      </w:r>
      <w:r w:rsidRPr="0055407A">
        <w:rPr>
          <w:rFonts w:ascii="Times New Roman" w:hAnsi="Times New Roman" w:cs="Times New Roman"/>
          <w:sz w:val="28"/>
          <w:szCs w:val="28"/>
        </w:rPr>
        <w:t xml:space="preserve"> жерлерінің 90% құрайтын </w:t>
      </w:r>
      <w:r w:rsidR="009476C0">
        <w:rPr>
          <w:rFonts w:ascii="Times New Roman" w:hAnsi="Times New Roman" w:cs="Times New Roman"/>
          <w:sz w:val="28"/>
          <w:szCs w:val="28"/>
        </w:rPr>
        <w:br/>
      </w:r>
      <w:r w:rsidRPr="0055407A">
        <w:rPr>
          <w:rFonts w:ascii="Times New Roman" w:hAnsi="Times New Roman" w:cs="Times New Roman"/>
          <w:sz w:val="28"/>
          <w:szCs w:val="28"/>
        </w:rPr>
        <w:t>120 мың гектарға жуық жер резерватқа берілмеген. Қазіргі уақытта бұл жерлерді ауылшаруашылық құрылымдары мен ауыл халқы жайылым ретінде пайдаланады.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Жайылымдарды </w:t>
      </w:r>
      <w:r>
        <w:rPr>
          <w:rFonts w:ascii="Times New Roman" w:hAnsi="Times New Roman" w:cs="Times New Roman"/>
          <w:sz w:val="28"/>
          <w:szCs w:val="28"/>
        </w:rPr>
        <w:t>киіктерден</w:t>
      </w:r>
      <w:r w:rsidRPr="0055407A">
        <w:rPr>
          <w:rFonts w:ascii="Times New Roman" w:hAnsi="Times New Roman" w:cs="Times New Roman"/>
          <w:sz w:val="28"/>
          <w:szCs w:val="28"/>
        </w:rPr>
        <w:t xml:space="preserve"> қорғау мәселесін шешу үшін қазіргі уақытта қорқыту құрылыстарын орнату мәселесі пысықталуда,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5407A">
        <w:rPr>
          <w:rFonts w:ascii="Times New Roman" w:hAnsi="Times New Roman" w:cs="Times New Roman"/>
          <w:sz w:val="28"/>
          <w:szCs w:val="28"/>
        </w:rPr>
        <w:t xml:space="preserve">ұл ауыл шаруашылығы жерлерін </w:t>
      </w:r>
      <w:r>
        <w:rPr>
          <w:rFonts w:ascii="Times New Roman" w:hAnsi="Times New Roman" w:cs="Times New Roman"/>
          <w:sz w:val="28"/>
          <w:szCs w:val="28"/>
        </w:rPr>
        <w:t>бүлінуден</w:t>
      </w:r>
      <w:r w:rsidRPr="0055407A">
        <w:rPr>
          <w:rFonts w:ascii="Times New Roman" w:hAnsi="Times New Roman" w:cs="Times New Roman"/>
          <w:sz w:val="28"/>
          <w:szCs w:val="28"/>
        </w:rPr>
        <w:t xml:space="preserve"> қорғауға мүмкіндік береді. Сонымен қатар, тауарлық дақылдарды </w:t>
      </w:r>
      <w:r>
        <w:rPr>
          <w:rFonts w:ascii="Times New Roman" w:hAnsi="Times New Roman" w:cs="Times New Roman"/>
          <w:sz w:val="28"/>
          <w:szCs w:val="28"/>
        </w:rPr>
        <w:t>киіктердік</w:t>
      </w:r>
      <w:r w:rsidRPr="0055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бүлінуден</w:t>
      </w:r>
      <w:r w:rsidRPr="0055407A">
        <w:rPr>
          <w:rFonts w:ascii="Times New Roman" w:hAnsi="Times New Roman" w:cs="Times New Roman"/>
          <w:sz w:val="28"/>
          <w:szCs w:val="28"/>
        </w:rPr>
        <w:t xml:space="preserve"> қорғау мақсатында </w:t>
      </w:r>
      <w:r>
        <w:rPr>
          <w:rFonts w:ascii="Times New Roman" w:hAnsi="Times New Roman" w:cs="Times New Roman"/>
          <w:sz w:val="28"/>
          <w:szCs w:val="28"/>
        </w:rPr>
        <w:t>киіктер</w:t>
      </w:r>
      <w:r w:rsidRPr="0055407A">
        <w:rPr>
          <w:rFonts w:ascii="Times New Roman" w:hAnsi="Times New Roman" w:cs="Times New Roman"/>
          <w:sz w:val="28"/>
          <w:szCs w:val="28"/>
        </w:rPr>
        <w:t xml:space="preserve"> үшін олардың табиғи мекендеу орындарында жасанды суару </w:t>
      </w:r>
      <w:r>
        <w:rPr>
          <w:rFonts w:ascii="Times New Roman" w:hAnsi="Times New Roman" w:cs="Times New Roman"/>
          <w:sz w:val="28"/>
          <w:szCs w:val="28"/>
        </w:rPr>
        <w:t>құдықтарын</w:t>
      </w:r>
      <w:r w:rsidRPr="0055407A">
        <w:rPr>
          <w:rFonts w:ascii="Times New Roman" w:hAnsi="Times New Roman" w:cs="Times New Roman"/>
          <w:sz w:val="28"/>
          <w:szCs w:val="28"/>
        </w:rPr>
        <w:t xml:space="preserve"> құру жоспарлануда. Осылайша, құдықтар мен басқа да жасанды су қоймаларының қосымша желісін салу </w:t>
      </w: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санын шөлейт аймақтың аумағына біркелкі бөлуге мүмкіндік беруі керек, бұл жануарлардың егіншілік аймағына өтуіне кедергі келтіреді.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Жалпы, еліміздегі </w:t>
      </w: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санын реттеудің, оның ішінде олардың популяциясына мониторинг жүргізудің, сондай-ақ ғылыми және өндірістік мақсаттарда алып қоюдың ғылыми-негізделген тәсілі үшін ағымдағы жылы олардың популяциясын басқару жөніндегі биологиялық негіздеме шеңберінде ғылыми зерттеуді бастау жоспарлануда.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Мәселен, ағымдағы жылдың 28 ақпанынан 1 наурызына дейін Қазақстандағы </w:t>
      </w:r>
      <w:r>
        <w:rPr>
          <w:rFonts w:ascii="Times New Roman" w:hAnsi="Times New Roman" w:cs="Times New Roman"/>
          <w:sz w:val="28"/>
          <w:szCs w:val="28"/>
        </w:rPr>
        <w:t>киіктер</w:t>
      </w:r>
      <w:r w:rsidRPr="0055407A">
        <w:rPr>
          <w:rFonts w:ascii="Times New Roman" w:hAnsi="Times New Roman" w:cs="Times New Roman"/>
          <w:sz w:val="28"/>
          <w:szCs w:val="28"/>
        </w:rPr>
        <w:t xml:space="preserve"> популяциясын басқару мәсел</w:t>
      </w:r>
      <w:r>
        <w:rPr>
          <w:rFonts w:ascii="Times New Roman" w:hAnsi="Times New Roman" w:cs="Times New Roman"/>
          <w:sz w:val="28"/>
          <w:szCs w:val="28"/>
        </w:rPr>
        <w:t>елері бойынша халықаралық және ұ</w:t>
      </w:r>
      <w:r w:rsidRPr="0055407A">
        <w:rPr>
          <w:rFonts w:ascii="Times New Roman" w:hAnsi="Times New Roman" w:cs="Times New Roman"/>
          <w:sz w:val="28"/>
          <w:szCs w:val="28"/>
        </w:rPr>
        <w:t xml:space="preserve">лттық сарапшылармен Консультативтік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07A">
        <w:rPr>
          <w:rFonts w:ascii="Times New Roman" w:hAnsi="Times New Roman" w:cs="Times New Roman"/>
          <w:sz w:val="28"/>
          <w:szCs w:val="28"/>
        </w:rPr>
        <w:t>еңестің (бұдан әрі – консультативтік кеңес) бірінші бөлімі өткізілді.</w:t>
      </w:r>
    </w:p>
    <w:p w:rsidR="0055407A" w:rsidRPr="00404D49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4D49">
        <w:rPr>
          <w:rFonts w:ascii="Times New Roman" w:hAnsi="Times New Roman" w:cs="Times New Roman"/>
          <w:b/>
          <w:i/>
          <w:sz w:val="24"/>
          <w:szCs w:val="28"/>
        </w:rPr>
        <w:t>Анықтама</w:t>
      </w:r>
      <w:r w:rsidRPr="00404D49">
        <w:rPr>
          <w:rFonts w:ascii="Times New Roman" w:hAnsi="Times New Roman" w:cs="Times New Roman"/>
          <w:i/>
          <w:sz w:val="24"/>
          <w:szCs w:val="28"/>
        </w:rPr>
        <w:t>: халықаралық сарапшылар CMS (жануарлардың қоныс аударатын түрлері бойынша конвенция) және CITES (жойылып кету қаупі төнген жабайы фауна мен флора түрлерінің халықаралық саудасы туралы конвенция) конвенцияларының хатшылықтарымен ұсынылды.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Консультативтік кеңестің екінші кезеңінде а.ж. 24-28 мамыр аралығында </w:t>
      </w: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мекендейтін жерлеріне барып зерттеу жүргізу жоспарлануда. Өткізілген консультативтік кеңестердің қорытындысы бойынша халықаралық және ұлттық сарапшылар Қазақстандағы </w:t>
      </w:r>
      <w:r>
        <w:rPr>
          <w:rFonts w:ascii="Times New Roman" w:hAnsi="Times New Roman" w:cs="Times New Roman"/>
          <w:sz w:val="28"/>
          <w:szCs w:val="28"/>
        </w:rPr>
        <w:t>киіктер</w:t>
      </w:r>
      <w:r w:rsidRPr="0055407A">
        <w:rPr>
          <w:rFonts w:ascii="Times New Roman" w:hAnsi="Times New Roman" w:cs="Times New Roman"/>
          <w:sz w:val="28"/>
          <w:szCs w:val="28"/>
        </w:rPr>
        <w:t xml:space="preserve"> популяциясын одан әрі басқару жөнінде ұсынымдар әзірлейтін болады, олар жоспарланған биологиялық негіздемеде көрсетілетін болады.</w:t>
      </w:r>
    </w:p>
    <w:p w:rsidR="0055407A" w:rsidRPr="0055407A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07A">
        <w:rPr>
          <w:rFonts w:ascii="Times New Roman" w:hAnsi="Times New Roman" w:cs="Times New Roman"/>
          <w:sz w:val="28"/>
          <w:szCs w:val="28"/>
        </w:rPr>
        <w:t xml:space="preserve">Бұдан басқа, жоғарыда аталған зерттеулер шеңберінде нормаларды өзектендіру тұрғысынан қолданыстағы заңнамаға талдау жүргізу, сондай-ақ </w:t>
      </w:r>
      <w:r>
        <w:rPr>
          <w:rFonts w:ascii="Times New Roman" w:hAnsi="Times New Roman" w:cs="Times New Roman"/>
          <w:sz w:val="28"/>
          <w:szCs w:val="28"/>
        </w:rPr>
        <w:t>киіктердің</w:t>
      </w:r>
      <w:r w:rsidRPr="0055407A">
        <w:rPr>
          <w:rFonts w:ascii="Times New Roman" w:hAnsi="Times New Roman" w:cs="Times New Roman"/>
          <w:sz w:val="28"/>
          <w:szCs w:val="28"/>
        </w:rPr>
        <w:t xml:space="preserve"> дериваттарын (мүйіздерін) қайта өңдеу жөніндегі зауыт салу және шаруа қожалықтары үшін егіс алаңдары мен шабындықтардың айналасында қоршаулар салуға мемлекет қаражатын субсидиялау мәселелерін егжей-тегжейлі пысықтау көзделіп отыр.</w:t>
      </w:r>
    </w:p>
    <w:p w:rsidR="0055407A" w:rsidRPr="009B1C4D" w:rsidP="00554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C4D">
        <w:rPr>
          <w:rFonts w:ascii="Times New Roman" w:hAnsi="Times New Roman" w:cs="Times New Roman"/>
          <w:sz w:val="28"/>
          <w:szCs w:val="28"/>
        </w:rPr>
        <w:t xml:space="preserve">Жалпы, елдегі </w:t>
      </w:r>
      <w:r w:rsidRPr="009B1C4D" w:rsidR="009B1C4D">
        <w:rPr>
          <w:rFonts w:ascii="Times New Roman" w:hAnsi="Times New Roman" w:cs="Times New Roman"/>
          <w:sz w:val="28"/>
          <w:szCs w:val="28"/>
        </w:rPr>
        <w:t>киіктер</w:t>
      </w:r>
      <w:r w:rsidRPr="009B1C4D">
        <w:rPr>
          <w:rFonts w:ascii="Times New Roman" w:hAnsi="Times New Roman" w:cs="Times New Roman"/>
          <w:sz w:val="28"/>
          <w:szCs w:val="28"/>
        </w:rPr>
        <w:t xml:space="preserve"> популяциясын сақтау және реттеу мәселелері Үкіметтің бақылауында.</w:t>
      </w:r>
    </w:p>
    <w:p w:rsidR="001C1000" w:rsidRPr="009B1C4D" w:rsidP="00BD5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FE3" w:rsidRPr="009B1C4D" w:rsidP="00BD5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FE3" w:rsidRPr="009476C0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6C0">
        <w:rPr>
          <w:rFonts w:ascii="Times New Roman" w:hAnsi="Times New Roman" w:cs="Times New Roman"/>
          <w:b/>
          <w:sz w:val="28"/>
          <w:szCs w:val="28"/>
        </w:rPr>
        <w:t>Ә</w:t>
      </w:r>
      <w:r w:rsidRPr="009476C0" w:rsidR="001C10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76C0">
        <w:rPr>
          <w:rFonts w:ascii="Times New Roman" w:hAnsi="Times New Roman" w:cs="Times New Roman"/>
          <w:b/>
          <w:sz w:val="28"/>
          <w:szCs w:val="28"/>
        </w:rPr>
        <w:t>Смайылов</w:t>
      </w:r>
    </w:p>
    <w:p w:rsidR="00404D49" w:rsidRPr="009476C0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D49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532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532" w:rsidRPr="009476C0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4D49" w:rsidRPr="009476C0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D49" w:rsidRPr="009476C0" w:rsidP="002866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D49" w:rsidRPr="009476C0" w:rsidP="00404D49">
      <w:pPr>
        <w:spacing w:after="0" w:line="240" w:lineRule="auto"/>
        <w:ind w:left="3397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6C0">
        <w:rPr>
          <w:rFonts w:ascii="Times New Roman" w:hAnsi="Times New Roman" w:cs="Times New Roman"/>
          <w:b/>
          <w:sz w:val="28"/>
          <w:szCs w:val="28"/>
          <w:u w:val="single"/>
        </w:rPr>
        <w:t>Тізім:</w:t>
      </w:r>
    </w:p>
    <w:p w:rsidR="00404D49" w:rsidRPr="009476C0" w:rsidP="00404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D49" w:rsidRPr="00404D49" w:rsidP="00404D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9">
        <w:rPr>
          <w:rFonts w:ascii="Times New Roman" w:hAnsi="Times New Roman" w:cs="Times New Roman"/>
          <w:sz w:val="28"/>
          <w:szCs w:val="28"/>
        </w:rPr>
        <w:t xml:space="preserve">А. </w:t>
      </w:r>
      <w:r w:rsidRPr="00404D49">
        <w:rPr>
          <w:rFonts w:ascii="Times New Roman" w:hAnsi="Times New Roman" w:cs="Times New Roman"/>
          <w:sz w:val="28"/>
          <w:szCs w:val="28"/>
        </w:rPr>
        <w:t>Өтеғұловқа</w:t>
      </w:r>
    </w:p>
    <w:p w:rsidR="00404D49" w:rsidRPr="00404D49" w:rsidP="00404D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9">
        <w:rPr>
          <w:rFonts w:ascii="Times New Roman" w:hAnsi="Times New Roman" w:cs="Times New Roman"/>
          <w:sz w:val="28"/>
          <w:szCs w:val="28"/>
        </w:rPr>
        <w:t xml:space="preserve">Е. </w:t>
      </w:r>
      <w:r w:rsidRPr="00404D49">
        <w:rPr>
          <w:rFonts w:ascii="Times New Roman" w:hAnsi="Times New Roman" w:cs="Times New Roman"/>
          <w:sz w:val="28"/>
          <w:szCs w:val="28"/>
        </w:rPr>
        <w:t>Әйткеновке</w:t>
      </w:r>
    </w:p>
    <w:p w:rsidR="00404D49" w:rsidRPr="00404D49" w:rsidP="00404D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9">
        <w:rPr>
          <w:rFonts w:ascii="Times New Roman" w:hAnsi="Times New Roman" w:cs="Times New Roman"/>
          <w:sz w:val="28"/>
          <w:szCs w:val="28"/>
        </w:rPr>
        <w:t xml:space="preserve">С. </w:t>
      </w:r>
      <w:r w:rsidRPr="00404D49">
        <w:rPr>
          <w:rFonts w:ascii="Times New Roman" w:hAnsi="Times New Roman" w:cs="Times New Roman"/>
          <w:sz w:val="28"/>
          <w:szCs w:val="28"/>
        </w:rPr>
        <w:t>Арубаевқа</w:t>
      </w:r>
    </w:p>
    <w:p w:rsidR="00404D49" w:rsidRPr="00404D49" w:rsidP="00404D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9">
        <w:rPr>
          <w:rFonts w:ascii="Times New Roman" w:hAnsi="Times New Roman" w:cs="Times New Roman"/>
          <w:sz w:val="28"/>
          <w:szCs w:val="28"/>
        </w:rPr>
        <w:t xml:space="preserve">С. </w:t>
      </w:r>
      <w:r w:rsidRPr="00404D49">
        <w:rPr>
          <w:rFonts w:ascii="Times New Roman" w:hAnsi="Times New Roman" w:cs="Times New Roman"/>
          <w:sz w:val="28"/>
          <w:szCs w:val="28"/>
        </w:rPr>
        <w:t>Дүйсенбиновке</w:t>
      </w:r>
    </w:p>
    <w:p w:rsidR="00404D49" w:rsidRPr="00404D49" w:rsidP="00404D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9">
        <w:rPr>
          <w:rFonts w:ascii="Times New Roman" w:hAnsi="Times New Roman" w:cs="Times New Roman"/>
          <w:sz w:val="28"/>
          <w:szCs w:val="28"/>
        </w:rPr>
        <w:t xml:space="preserve">З. </w:t>
      </w:r>
      <w:r w:rsidRPr="00404D49">
        <w:rPr>
          <w:rFonts w:ascii="Times New Roman" w:hAnsi="Times New Roman" w:cs="Times New Roman"/>
          <w:sz w:val="28"/>
          <w:szCs w:val="28"/>
        </w:rPr>
        <w:t>Кузиевке</w:t>
      </w:r>
    </w:p>
    <w:p w:rsidR="00404D49" w:rsidRPr="00404D49" w:rsidP="00404D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9">
        <w:rPr>
          <w:rFonts w:ascii="Times New Roman" w:hAnsi="Times New Roman" w:cs="Times New Roman"/>
          <w:sz w:val="28"/>
          <w:szCs w:val="28"/>
        </w:rPr>
        <w:t xml:space="preserve">Ә. </w:t>
      </w:r>
      <w:r w:rsidRPr="00404D49">
        <w:rPr>
          <w:rFonts w:ascii="Times New Roman" w:hAnsi="Times New Roman" w:cs="Times New Roman"/>
          <w:sz w:val="28"/>
          <w:szCs w:val="28"/>
        </w:rPr>
        <w:t>Нәутиевке</w:t>
      </w:r>
    </w:p>
    <w:p w:rsidR="00404D49" w:rsidRPr="00404D49" w:rsidP="00404D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9">
        <w:rPr>
          <w:rFonts w:ascii="Times New Roman" w:hAnsi="Times New Roman" w:cs="Times New Roman"/>
          <w:sz w:val="28"/>
          <w:szCs w:val="28"/>
        </w:rPr>
        <w:t xml:space="preserve">Ғ. </w:t>
      </w:r>
      <w:r w:rsidRPr="00404D49">
        <w:rPr>
          <w:rFonts w:ascii="Times New Roman" w:hAnsi="Times New Roman" w:cs="Times New Roman"/>
          <w:sz w:val="28"/>
          <w:szCs w:val="28"/>
        </w:rPr>
        <w:t>Нұрмұхамбетовке</w:t>
      </w:r>
    </w:p>
    <w:p w:rsidR="00404D49" w:rsidRPr="00404D49" w:rsidP="00404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A27DE7">
      <w:headerReference w:type="default" r:id="rId4"/>
      <w:headerReference w:type="first" r:id="rId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44049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3E67" w:rsidRPr="00AE3E67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3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3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3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44532" w:rsidR="0094453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AE3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3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4D49">
    <w:pPr>
      <w:pStyle w:val="Header"/>
    </w:pPr>
    <w:r>
      <w:rPr>
        <w:noProof/>
        <w:lang w:val="ru-RU" w:eastAsia="ru-RU"/>
      </w:rPr>
      <w:drawing>
        <wp:inline distT="0" distB="0" distL="0" distR="0">
          <wp:extent cx="6119495" cy="17908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8A705E"/>
    <w:multiLevelType w:val="hybridMultilevel"/>
    <w:tmpl w:val="D92C0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9D5B8D"/>
    <w:multiLevelType w:val="hybridMultilevel"/>
    <w:tmpl w:val="EA5EA72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71DF"/>
    <w:multiLevelType w:val="hybridMultilevel"/>
    <w:tmpl w:val="F024189E"/>
    <w:lvl w:ilvl="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44A"/>
    <w:rPr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62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a"/>
    <w:uiPriority w:val="99"/>
    <w:unhideWhenUsed/>
    <w:rsid w:val="0062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2144A"/>
    <w:rPr>
      <w:lang w:val="kk-KZ"/>
    </w:rPr>
  </w:style>
  <w:style w:type="paragraph" w:styleId="BodyText">
    <w:name w:val="Body Text"/>
    <w:link w:val="a0"/>
    <w:rsid w:val="00EA1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>
        <w14:noFill/>
        <w14:bevel/>
      </w14:textOutline>
    </w:rPr>
  </w:style>
  <w:style w:type="character" w:customStyle="1" w:styleId="a0">
    <w:name w:val="Основной текст Знак"/>
    <w:basedOn w:val="DefaultParagraphFont"/>
    <w:link w:val="BodyText"/>
    <w:rsid w:val="00EA1A8D"/>
    <w:rPr>
      <w:rFonts w:ascii="Helvetica Neue" w:eastAsia="Arial Unicode MS" w:hAnsi="Helvetica Neue" w:cs="Arial Unicode MS"/>
      <w:color w:val="000000"/>
      <w:bdr w:val="nil"/>
      <w:lang w:eastAsia="ru-RU"/>
      <w14:textOutline>
        <w14:noFill/>
        <w14:bevel/>
      </w14:textOutline>
    </w:rPr>
  </w:style>
  <w:style w:type="paragraph" w:customStyle="1" w:styleId="-11">
    <w:name w:val="Цветной список - Акцент 11"/>
    <w:basedOn w:val="Normal"/>
    <w:uiPriority w:val="99"/>
    <w:rsid w:val="00C6300A"/>
    <w:pPr>
      <w:spacing w:before="180" w:after="60" w:line="240" w:lineRule="auto"/>
      <w:ind w:left="720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01squarebullet">
    <w:name w:val="01 square bullet"/>
    <w:basedOn w:val="Normal"/>
    <w:link w:val="01squarebulletChar"/>
    <w:uiPriority w:val="99"/>
    <w:rsid w:val="00650DD1"/>
    <w:pPr>
      <w:spacing w:before="120" w:after="60" w:line="264" w:lineRule="auto"/>
      <w:ind w:left="360" w:right="142" w:hanging="360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character" w:customStyle="1" w:styleId="01squarebulletChar">
    <w:name w:val="01 square bullet Char"/>
    <w:link w:val="01squarebullet"/>
    <w:uiPriority w:val="99"/>
    <w:locked/>
    <w:rsid w:val="00650DD1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72B5"/>
    <w:rPr>
      <w:rFonts w:ascii="Segoe UI" w:hAnsi="Segoe UI" w:cs="Segoe UI"/>
      <w:sz w:val="18"/>
      <w:szCs w:val="18"/>
      <w:lang w:val="kk-KZ"/>
    </w:rPr>
  </w:style>
  <w:style w:type="paragraph" w:styleId="Footer">
    <w:name w:val="footer"/>
    <w:basedOn w:val="Normal"/>
    <w:link w:val="a2"/>
    <w:uiPriority w:val="99"/>
    <w:unhideWhenUsed/>
    <w:rsid w:val="0040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04D49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14</cp:revision>
</cp:coreProperties>
</file>