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902456" w:rsidP="00750E21">
      <w:pPr>
        <w:spacing w:after="0" w:line="240" w:lineRule="auto"/>
        <w:ind w:left="3686"/>
        <w:contextualSpacing/>
        <w:jc w:val="center"/>
        <w:rPr>
          <w:rFonts w:ascii="Arial" w:hAnsi="Arial" w:cs="Arial"/>
          <w:i/>
          <w:sz w:val="24"/>
          <w:szCs w:val="28"/>
          <w:lang w:val="kk-KZ"/>
        </w:rPr>
      </w:pPr>
      <w:r w:rsidRPr="005F384A">
        <w:rPr>
          <w:rFonts w:ascii="Arial" w:hAnsi="Arial" w:cs="Arial"/>
          <w:i/>
          <w:sz w:val="24"/>
          <w:szCs w:val="28"/>
          <w:lang w:val="kk-KZ"/>
        </w:rPr>
        <w:t xml:space="preserve">ҚР Парламенті Сенатының депутаты, Қаржы және бюджет комитетінің мүшесі Б.С.Орынбековтің </w:t>
      </w:r>
      <w:r w:rsidRPr="005F384A">
        <w:rPr>
          <w:rFonts w:ascii="Arial" w:hAnsi="Arial" w:cs="Arial"/>
          <w:b/>
          <w:i/>
          <w:sz w:val="24"/>
          <w:szCs w:val="28"/>
          <w:lang w:val="kk-KZ"/>
        </w:rPr>
        <w:t>«</w:t>
      </w:r>
      <w:r w:rsidRPr="00902456">
        <w:rPr>
          <w:rFonts w:ascii="Arial" w:hAnsi="Arial" w:cs="Arial"/>
          <w:b/>
          <w:i/>
          <w:sz w:val="24"/>
          <w:szCs w:val="28"/>
          <w:lang w:val="kk-KZ"/>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өзгерістер енгізу туралы хаттаманы ратификациялау туралы</w:t>
      </w:r>
      <w:r w:rsidRPr="005F384A">
        <w:rPr>
          <w:rFonts w:ascii="Arial" w:hAnsi="Arial" w:cs="Arial"/>
          <w:b/>
          <w:i/>
          <w:sz w:val="24"/>
          <w:szCs w:val="28"/>
          <w:lang w:val="kk-KZ"/>
        </w:rPr>
        <w:t xml:space="preserve">» </w:t>
      </w:r>
      <w:r w:rsidRPr="005F384A">
        <w:rPr>
          <w:rFonts w:ascii="Arial" w:hAnsi="Arial" w:cs="Arial"/>
          <w:i/>
          <w:sz w:val="24"/>
          <w:szCs w:val="28"/>
          <w:lang w:val="kk-KZ"/>
        </w:rPr>
        <w:t>Қазақстан Республикасы Заңының жобасы бойынша баяндамасы</w:t>
      </w:r>
    </w:p>
    <w:p w:rsidR="00100280" w:rsidRPr="005F384A" w:rsidP="00750E21">
      <w:pPr>
        <w:spacing w:after="0" w:line="240" w:lineRule="auto"/>
        <w:ind w:left="3686"/>
        <w:contextualSpacing/>
        <w:jc w:val="center"/>
        <w:rPr>
          <w:rFonts w:ascii="Arial" w:hAnsi="Arial" w:cs="Arial"/>
          <w:i/>
          <w:sz w:val="24"/>
          <w:szCs w:val="28"/>
          <w:lang w:val="kk-KZ"/>
        </w:rPr>
      </w:pPr>
      <w:r>
        <w:rPr>
          <w:rFonts w:ascii="Arial" w:hAnsi="Arial" w:cs="Arial"/>
          <w:i/>
          <w:sz w:val="24"/>
          <w:szCs w:val="28"/>
          <w:lang w:val="kk-KZ"/>
        </w:rPr>
        <w:t>(</w:t>
      </w:r>
      <w:r w:rsidR="00CA2339">
        <w:rPr>
          <w:rFonts w:ascii="Arial" w:hAnsi="Arial" w:cs="Arial"/>
          <w:i/>
          <w:sz w:val="24"/>
          <w:szCs w:val="28"/>
          <w:lang w:val="kk-KZ"/>
        </w:rPr>
        <w:t>Сенат</w:t>
      </w:r>
      <w:r>
        <w:rPr>
          <w:rFonts w:ascii="Arial" w:hAnsi="Arial" w:cs="Arial"/>
          <w:i/>
          <w:sz w:val="24"/>
          <w:szCs w:val="28"/>
          <w:lang w:val="kk-KZ"/>
        </w:rPr>
        <w:t xml:space="preserve"> отырысына, </w:t>
      </w:r>
      <w:r w:rsidR="00CA2339">
        <w:rPr>
          <w:rFonts w:ascii="Arial" w:hAnsi="Arial" w:cs="Arial"/>
          <w:i/>
          <w:sz w:val="24"/>
          <w:szCs w:val="28"/>
          <w:lang w:val="kk-KZ"/>
        </w:rPr>
        <w:t>13</w:t>
      </w:r>
      <w:r>
        <w:rPr>
          <w:rFonts w:ascii="Arial" w:hAnsi="Arial" w:cs="Arial"/>
          <w:i/>
          <w:sz w:val="24"/>
          <w:szCs w:val="28"/>
          <w:lang w:val="kk-KZ"/>
        </w:rPr>
        <w:t>.0</w:t>
      </w:r>
      <w:r w:rsidR="00CA2339">
        <w:rPr>
          <w:rFonts w:ascii="Arial" w:hAnsi="Arial" w:cs="Arial"/>
          <w:i/>
          <w:sz w:val="24"/>
          <w:szCs w:val="28"/>
          <w:lang w:val="kk-KZ"/>
        </w:rPr>
        <w:t>5</w:t>
      </w:r>
      <w:r>
        <w:rPr>
          <w:rFonts w:ascii="Arial" w:hAnsi="Arial" w:cs="Arial"/>
          <w:i/>
          <w:sz w:val="24"/>
          <w:szCs w:val="28"/>
          <w:lang w:val="kk-KZ"/>
        </w:rPr>
        <w:t>.2021 ж.)</w:t>
      </w:r>
      <w:r w:rsidRPr="005F384A" w:rsidR="00EA3EAF">
        <w:rPr>
          <w:rFonts w:ascii="Arial" w:hAnsi="Arial" w:cs="Arial"/>
          <w:i/>
          <w:sz w:val="24"/>
          <w:szCs w:val="28"/>
          <w:lang w:val="kk-KZ"/>
        </w:rPr>
        <w:t xml:space="preserve"> </w:t>
      </w:r>
    </w:p>
    <w:p w:rsidR="00100280" w:rsidRPr="00E70CC2" w:rsidP="00C835C9">
      <w:pPr>
        <w:spacing w:after="0" w:line="240" w:lineRule="auto"/>
        <w:ind w:firstLine="709"/>
        <w:jc w:val="right"/>
        <w:rPr>
          <w:rFonts w:ascii="Arial" w:hAnsi="Arial" w:cs="Arial"/>
          <w:i/>
          <w:sz w:val="28"/>
          <w:szCs w:val="28"/>
          <w:lang w:val="kk-KZ"/>
        </w:rPr>
      </w:pPr>
    </w:p>
    <w:p w:rsidR="00100280" w:rsidRPr="00E12191" w:rsidP="00E12191">
      <w:pPr>
        <w:spacing w:after="0" w:line="288" w:lineRule="auto"/>
        <w:jc w:val="center"/>
        <w:rPr>
          <w:rFonts w:ascii="Arial" w:hAnsi="Arial" w:cs="Arial"/>
          <w:b/>
          <w:sz w:val="36"/>
          <w:szCs w:val="36"/>
          <w:lang w:val="kk-KZ"/>
        </w:rPr>
      </w:pPr>
      <w:r w:rsidRPr="00E12191">
        <w:rPr>
          <w:rFonts w:ascii="Arial" w:hAnsi="Arial" w:cs="Arial"/>
          <w:b/>
          <w:sz w:val="36"/>
          <w:szCs w:val="36"/>
          <w:lang w:val="kk-KZ"/>
        </w:rPr>
        <w:t xml:space="preserve">Құрметті </w:t>
      </w:r>
      <w:r w:rsidR="007370FB">
        <w:rPr>
          <w:rFonts w:ascii="Arial" w:hAnsi="Arial" w:cs="Arial"/>
          <w:b/>
          <w:sz w:val="36"/>
          <w:szCs w:val="36"/>
          <w:lang w:val="kk-KZ"/>
        </w:rPr>
        <w:t>Мәулен Сағатханұлы</w:t>
      </w:r>
      <w:r w:rsidRPr="00E12191">
        <w:rPr>
          <w:rFonts w:ascii="Arial" w:hAnsi="Arial" w:cs="Arial"/>
          <w:b/>
          <w:sz w:val="36"/>
          <w:szCs w:val="36"/>
          <w:lang w:val="kk-KZ"/>
        </w:rPr>
        <w:t>,</w:t>
      </w:r>
    </w:p>
    <w:p w:rsidR="00100280" w:rsidP="00E12191">
      <w:pPr>
        <w:spacing w:after="0" w:line="288" w:lineRule="auto"/>
        <w:jc w:val="center"/>
        <w:rPr>
          <w:rFonts w:ascii="Arial" w:hAnsi="Arial" w:cs="Arial"/>
          <w:b/>
          <w:sz w:val="36"/>
          <w:szCs w:val="36"/>
          <w:lang w:val="kk-KZ"/>
        </w:rPr>
      </w:pPr>
      <w:r w:rsidRPr="00E12191">
        <w:rPr>
          <w:rFonts w:ascii="Arial" w:hAnsi="Arial" w:cs="Arial"/>
          <w:b/>
          <w:sz w:val="36"/>
          <w:szCs w:val="36"/>
          <w:lang w:val="kk-KZ"/>
        </w:rPr>
        <w:t>Құрметті әріптестер</w:t>
      </w:r>
      <w:r w:rsidR="007370FB">
        <w:rPr>
          <w:rFonts w:ascii="Arial" w:hAnsi="Arial" w:cs="Arial"/>
          <w:b/>
          <w:sz w:val="36"/>
          <w:szCs w:val="36"/>
          <w:lang w:val="kk-KZ"/>
        </w:rPr>
        <w:t xml:space="preserve"> мен шақырылғандар</w:t>
      </w:r>
      <w:r w:rsidRPr="00E12191">
        <w:rPr>
          <w:rFonts w:ascii="Arial" w:hAnsi="Arial" w:cs="Arial"/>
          <w:b/>
          <w:sz w:val="36"/>
          <w:szCs w:val="36"/>
          <w:lang w:val="kk-KZ"/>
        </w:rPr>
        <w:t>!</w:t>
      </w:r>
    </w:p>
    <w:p w:rsidR="007370FB" w:rsidRPr="004F4ED2" w:rsidP="00E12191">
      <w:pPr>
        <w:spacing w:after="0" w:line="288" w:lineRule="auto"/>
        <w:jc w:val="center"/>
        <w:rPr>
          <w:rFonts w:ascii="Arial" w:hAnsi="Arial" w:cs="Arial"/>
          <w:b/>
          <w:sz w:val="28"/>
          <w:szCs w:val="36"/>
          <w:lang w:val="kk-KZ"/>
        </w:rPr>
      </w:pPr>
    </w:p>
    <w:p w:rsidR="006E0DA9" w:rsidP="00C24977">
      <w:pPr>
        <w:pStyle w:val="NoSpacing"/>
        <w:spacing w:line="288" w:lineRule="auto"/>
        <w:ind w:firstLine="709"/>
        <w:jc w:val="both"/>
        <w:rPr>
          <w:rFonts w:ascii="Arial" w:hAnsi="Arial" w:cs="Arial"/>
          <w:sz w:val="36"/>
          <w:szCs w:val="36"/>
          <w:lang w:val="kk-KZ"/>
        </w:rPr>
      </w:pPr>
      <w:r w:rsidRPr="00EC4E78">
        <w:rPr>
          <w:rFonts w:ascii="Arial" w:hAnsi="Arial" w:cs="Arial"/>
          <w:sz w:val="36"/>
          <w:szCs w:val="36"/>
          <w:lang w:val="kk-KZ"/>
        </w:rPr>
        <w:t>Қырғыз</w:t>
      </w:r>
      <w:r w:rsidR="003840F6">
        <w:rPr>
          <w:rFonts w:ascii="Arial" w:hAnsi="Arial" w:cs="Arial"/>
          <w:sz w:val="36"/>
          <w:szCs w:val="36"/>
          <w:lang w:val="kk-KZ"/>
        </w:rPr>
        <w:t>стан</w:t>
      </w:r>
      <w:r w:rsidRPr="00EC4E78">
        <w:rPr>
          <w:rFonts w:ascii="Arial" w:hAnsi="Arial" w:cs="Arial"/>
          <w:sz w:val="36"/>
          <w:szCs w:val="36"/>
          <w:lang w:val="kk-KZ"/>
        </w:rPr>
        <w:t xml:space="preserve"> Республикасы</w:t>
      </w:r>
      <w:r>
        <w:rPr>
          <w:rFonts w:ascii="Arial" w:hAnsi="Arial" w:cs="Arial"/>
          <w:sz w:val="36"/>
          <w:szCs w:val="36"/>
          <w:lang w:val="kk-KZ"/>
        </w:rPr>
        <w:t>на</w:t>
      </w:r>
      <w:r w:rsidRPr="00EC4E78">
        <w:rPr>
          <w:rFonts w:ascii="Arial" w:hAnsi="Arial" w:cs="Arial"/>
          <w:sz w:val="36"/>
          <w:szCs w:val="36"/>
          <w:lang w:val="kk-KZ"/>
        </w:rPr>
        <w:t xml:space="preserve"> үшінші елдерден әкелінетін кейбір тауарларға қатысты</w:t>
      </w:r>
      <w:r w:rsidR="004F4ED2">
        <w:rPr>
          <w:rFonts w:ascii="Arial" w:hAnsi="Arial" w:cs="Arial"/>
          <w:sz w:val="36"/>
          <w:szCs w:val="36"/>
          <w:lang w:val="kk-KZ"/>
        </w:rPr>
        <w:t>,</w:t>
      </w:r>
      <w:r w:rsidRPr="00EC4E78">
        <w:rPr>
          <w:rFonts w:ascii="Arial" w:hAnsi="Arial" w:cs="Arial"/>
          <w:sz w:val="36"/>
          <w:szCs w:val="36"/>
          <w:lang w:val="kk-KZ"/>
        </w:rPr>
        <w:t xml:space="preserve"> </w:t>
      </w:r>
      <w:r>
        <w:rPr>
          <w:rFonts w:ascii="Arial" w:hAnsi="Arial" w:cs="Arial"/>
          <w:sz w:val="36"/>
          <w:szCs w:val="36"/>
          <w:lang w:val="kk-KZ"/>
        </w:rPr>
        <w:t>Е</w:t>
      </w:r>
      <w:r w:rsidRPr="00EC4E78">
        <w:rPr>
          <w:rFonts w:ascii="Arial" w:hAnsi="Arial" w:cs="Arial"/>
          <w:sz w:val="36"/>
          <w:szCs w:val="36"/>
          <w:lang w:val="kk-KZ"/>
        </w:rPr>
        <w:t xml:space="preserve">уразиялық экономикалық одақтың </w:t>
      </w:r>
      <w:r>
        <w:rPr>
          <w:rFonts w:ascii="Arial" w:hAnsi="Arial" w:cs="Arial"/>
          <w:sz w:val="36"/>
          <w:szCs w:val="36"/>
          <w:lang w:val="kk-KZ"/>
        </w:rPr>
        <w:t>б</w:t>
      </w:r>
      <w:r w:rsidRPr="00EC4E78">
        <w:rPr>
          <w:rFonts w:ascii="Arial" w:hAnsi="Arial" w:cs="Arial"/>
          <w:sz w:val="36"/>
          <w:szCs w:val="36"/>
          <w:lang w:val="kk-KZ"/>
        </w:rPr>
        <w:t>ірыңғай кедендік тарифтерін</w:t>
      </w:r>
      <w:r w:rsidR="004F4ED2">
        <w:rPr>
          <w:rFonts w:ascii="Arial" w:hAnsi="Arial" w:cs="Arial"/>
          <w:sz w:val="36"/>
          <w:szCs w:val="36"/>
          <w:lang w:val="kk-KZ"/>
        </w:rPr>
        <w:t>,</w:t>
      </w:r>
      <w:r w:rsidRPr="00EC4E78">
        <w:rPr>
          <w:rFonts w:ascii="Arial" w:hAnsi="Arial" w:cs="Arial"/>
          <w:sz w:val="36"/>
          <w:szCs w:val="36"/>
          <w:lang w:val="kk-KZ"/>
        </w:rPr>
        <w:t xml:space="preserve"> толық </w:t>
      </w:r>
      <w:r>
        <w:rPr>
          <w:rFonts w:ascii="Arial" w:hAnsi="Arial" w:cs="Arial"/>
          <w:sz w:val="36"/>
          <w:szCs w:val="36"/>
          <w:lang w:val="kk-KZ"/>
        </w:rPr>
        <w:t>қолданудың</w:t>
      </w:r>
      <w:r w:rsidRPr="00EC4E78">
        <w:rPr>
          <w:rFonts w:ascii="Arial" w:hAnsi="Arial" w:cs="Arial"/>
          <w:sz w:val="36"/>
          <w:szCs w:val="36"/>
          <w:lang w:val="kk-KZ"/>
        </w:rPr>
        <w:t xml:space="preserve"> </w:t>
      </w:r>
      <w:r>
        <w:rPr>
          <w:rFonts w:ascii="Arial" w:hAnsi="Arial" w:cs="Arial"/>
          <w:sz w:val="36"/>
          <w:szCs w:val="36"/>
          <w:lang w:val="kk-KZ"/>
        </w:rPr>
        <w:t>өтпелі кезеңі</w:t>
      </w:r>
      <w:r w:rsidRPr="00EC4E78">
        <w:rPr>
          <w:rFonts w:ascii="Arial" w:hAnsi="Arial" w:cs="Arial"/>
          <w:sz w:val="36"/>
          <w:szCs w:val="36"/>
          <w:lang w:val="kk-KZ"/>
        </w:rPr>
        <w:t xml:space="preserve"> жөніндегі уағдаластықтарды іске асыруға бағытталған</w:t>
      </w:r>
      <w:r w:rsidR="00047DBE">
        <w:rPr>
          <w:rFonts w:ascii="Arial" w:hAnsi="Arial" w:cs="Arial"/>
          <w:sz w:val="36"/>
          <w:szCs w:val="36"/>
          <w:lang w:val="kk-KZ"/>
        </w:rPr>
        <w:t xml:space="preserve"> хаттама, 2020 жылғы 14 сәуірде Мәскеу қаласында </w:t>
      </w:r>
      <w:r w:rsidR="007B680D">
        <w:rPr>
          <w:rFonts w:ascii="Arial" w:hAnsi="Arial" w:cs="Arial"/>
          <w:sz w:val="36"/>
          <w:szCs w:val="36"/>
          <w:lang w:val="kk-KZ"/>
        </w:rPr>
        <w:t>жасалды</w:t>
      </w:r>
      <w:r w:rsidRPr="00EC4E78">
        <w:rPr>
          <w:rFonts w:ascii="Arial" w:hAnsi="Arial" w:cs="Arial"/>
          <w:sz w:val="36"/>
          <w:szCs w:val="36"/>
          <w:lang w:val="kk-KZ"/>
        </w:rPr>
        <w:t>.</w:t>
      </w:r>
    </w:p>
    <w:p w:rsidR="00750E21" w:rsidP="00750E21">
      <w:pPr>
        <w:pStyle w:val="NoSpacing"/>
        <w:spacing w:line="288" w:lineRule="auto"/>
        <w:ind w:firstLine="709"/>
        <w:jc w:val="both"/>
        <w:rPr>
          <w:rFonts w:ascii="Arial" w:hAnsi="Arial" w:cs="Arial"/>
          <w:sz w:val="36"/>
          <w:szCs w:val="36"/>
          <w:lang w:val="kk-KZ"/>
        </w:rPr>
      </w:pPr>
      <w:r>
        <w:rPr>
          <w:rFonts w:ascii="Arial" w:hAnsi="Arial" w:cs="Arial"/>
          <w:sz w:val="36"/>
          <w:szCs w:val="36"/>
          <w:lang w:val="kk-KZ"/>
        </w:rPr>
        <w:t>Хаттама</w:t>
      </w:r>
      <w:r w:rsidR="00174F27">
        <w:rPr>
          <w:rFonts w:ascii="Arial" w:hAnsi="Arial" w:cs="Arial"/>
          <w:sz w:val="36"/>
          <w:szCs w:val="36"/>
          <w:lang w:val="kk-KZ"/>
        </w:rPr>
        <w:t>н</w:t>
      </w:r>
      <w:r>
        <w:rPr>
          <w:rFonts w:ascii="Arial" w:hAnsi="Arial" w:cs="Arial"/>
          <w:sz w:val="36"/>
          <w:szCs w:val="36"/>
          <w:lang w:val="kk-KZ"/>
        </w:rPr>
        <w:t xml:space="preserve">ы ратификациялау </w:t>
      </w:r>
      <w:r w:rsidRPr="002F6C92">
        <w:rPr>
          <w:rFonts w:ascii="Arial" w:hAnsi="Arial" w:cs="Arial"/>
          <w:sz w:val="36"/>
          <w:szCs w:val="36"/>
          <w:lang w:val="kk-KZ"/>
        </w:rPr>
        <w:t>202</w:t>
      </w:r>
      <w:r>
        <w:rPr>
          <w:rFonts w:ascii="Arial" w:hAnsi="Arial" w:cs="Arial"/>
          <w:sz w:val="36"/>
          <w:szCs w:val="36"/>
          <w:lang w:val="kk-KZ"/>
        </w:rPr>
        <w:t>1</w:t>
      </w:r>
      <w:r w:rsidRPr="002F6C92">
        <w:rPr>
          <w:rFonts w:ascii="Arial" w:hAnsi="Arial" w:cs="Arial"/>
          <w:sz w:val="36"/>
          <w:szCs w:val="36"/>
          <w:lang w:val="kk-KZ"/>
        </w:rPr>
        <w:t xml:space="preserve"> жыл</w:t>
      </w:r>
      <w:r>
        <w:rPr>
          <w:rFonts w:ascii="Arial" w:hAnsi="Arial" w:cs="Arial"/>
          <w:sz w:val="36"/>
          <w:szCs w:val="36"/>
          <w:lang w:val="kk-KZ"/>
        </w:rPr>
        <w:t>ғы 1 қаңтардан бастап</w:t>
      </w:r>
      <w:r w:rsidR="004F4ED2">
        <w:rPr>
          <w:rFonts w:ascii="Arial" w:hAnsi="Arial" w:cs="Arial"/>
          <w:sz w:val="36"/>
          <w:szCs w:val="36"/>
          <w:lang w:val="kk-KZ"/>
        </w:rPr>
        <w:t>,</w:t>
      </w:r>
      <w:r w:rsidRPr="002F6C92">
        <w:rPr>
          <w:lang w:val="kk-KZ"/>
        </w:rPr>
        <w:t xml:space="preserve"> </w:t>
      </w:r>
      <w:r>
        <w:rPr>
          <w:rFonts w:ascii="Arial" w:hAnsi="Arial" w:cs="Arial"/>
          <w:sz w:val="36"/>
          <w:szCs w:val="36"/>
          <w:lang w:val="kk-KZ"/>
        </w:rPr>
        <w:t>Қ</w:t>
      </w:r>
      <w:r w:rsidR="00174F27">
        <w:rPr>
          <w:rFonts w:ascii="Arial" w:hAnsi="Arial" w:cs="Arial"/>
          <w:sz w:val="36"/>
          <w:szCs w:val="36"/>
          <w:lang w:val="kk-KZ"/>
        </w:rPr>
        <w:t>ы</w:t>
      </w:r>
      <w:r>
        <w:rPr>
          <w:rFonts w:ascii="Arial" w:hAnsi="Arial" w:cs="Arial"/>
          <w:sz w:val="36"/>
          <w:szCs w:val="36"/>
          <w:lang w:val="kk-KZ"/>
        </w:rPr>
        <w:t>рғыз</w:t>
      </w:r>
      <w:r w:rsidR="002B5217">
        <w:rPr>
          <w:rFonts w:ascii="Arial" w:hAnsi="Arial" w:cs="Arial"/>
          <w:sz w:val="36"/>
          <w:szCs w:val="36"/>
          <w:lang w:val="kk-KZ"/>
        </w:rPr>
        <w:t>стан</w:t>
      </w:r>
      <w:r>
        <w:rPr>
          <w:rFonts w:ascii="Arial" w:hAnsi="Arial" w:cs="Arial"/>
          <w:sz w:val="36"/>
          <w:szCs w:val="36"/>
          <w:lang w:val="kk-KZ"/>
        </w:rPr>
        <w:t xml:space="preserve"> Республикасына </w:t>
      </w:r>
      <w:r w:rsidR="002B5217">
        <w:rPr>
          <w:rFonts w:ascii="Arial" w:hAnsi="Arial" w:cs="Arial"/>
          <w:sz w:val="36"/>
          <w:szCs w:val="36"/>
          <w:lang w:val="kk-KZ"/>
        </w:rPr>
        <w:t>импортталатын</w:t>
      </w:r>
      <w:r w:rsidRPr="002F6C92">
        <w:rPr>
          <w:lang w:val="kk-KZ"/>
        </w:rPr>
        <w:t xml:space="preserve"> </w:t>
      </w:r>
      <w:r w:rsidRPr="002F6C92">
        <w:rPr>
          <w:rFonts w:ascii="Arial" w:hAnsi="Arial" w:cs="Arial"/>
          <w:sz w:val="36"/>
          <w:szCs w:val="36"/>
          <w:lang w:val="kk-KZ"/>
        </w:rPr>
        <w:t>азық-түлік</w:t>
      </w:r>
      <w:r>
        <w:rPr>
          <w:rFonts w:ascii="Arial" w:hAnsi="Arial" w:cs="Arial"/>
          <w:sz w:val="36"/>
          <w:szCs w:val="36"/>
          <w:lang w:val="kk-KZ"/>
        </w:rPr>
        <w:t>, дәрілік</w:t>
      </w:r>
      <w:r w:rsidRPr="002F6C92">
        <w:rPr>
          <w:rFonts w:ascii="Arial" w:hAnsi="Arial" w:cs="Arial"/>
          <w:sz w:val="36"/>
          <w:szCs w:val="36"/>
          <w:lang w:val="kk-KZ"/>
        </w:rPr>
        <w:t>, түсті металдардан жасалған кейбір бұйымдар мен жабдықтар сияқты</w:t>
      </w:r>
      <w:r w:rsidR="004F4ED2">
        <w:rPr>
          <w:rFonts w:ascii="Arial" w:hAnsi="Arial" w:cs="Arial"/>
          <w:sz w:val="36"/>
          <w:szCs w:val="36"/>
          <w:lang w:val="kk-KZ"/>
        </w:rPr>
        <w:t>,</w:t>
      </w:r>
      <w:r w:rsidR="002B5217">
        <w:rPr>
          <w:rFonts w:ascii="Arial" w:hAnsi="Arial" w:cs="Arial"/>
          <w:sz w:val="36"/>
          <w:szCs w:val="36"/>
          <w:lang w:val="kk-KZ"/>
        </w:rPr>
        <w:t xml:space="preserve"> </w:t>
      </w:r>
      <w:r w:rsidRPr="002F6C92">
        <w:rPr>
          <w:rFonts w:ascii="Arial" w:hAnsi="Arial" w:cs="Arial"/>
          <w:sz w:val="36"/>
          <w:szCs w:val="36"/>
          <w:lang w:val="kk-KZ"/>
        </w:rPr>
        <w:t xml:space="preserve">139 тауар позициясына қатысты Еуразиялық экономикалық одақтың </w:t>
      </w:r>
      <w:r w:rsidR="002A5CA5">
        <w:rPr>
          <w:rFonts w:ascii="Arial" w:hAnsi="Arial" w:cs="Arial"/>
          <w:sz w:val="36"/>
          <w:szCs w:val="36"/>
          <w:lang w:val="kk-KZ"/>
        </w:rPr>
        <w:t>б</w:t>
      </w:r>
      <w:r w:rsidRPr="002F6C92">
        <w:rPr>
          <w:rFonts w:ascii="Arial" w:hAnsi="Arial" w:cs="Arial"/>
          <w:sz w:val="36"/>
          <w:szCs w:val="36"/>
          <w:lang w:val="kk-KZ"/>
        </w:rPr>
        <w:t>ірыңғай кедендік тарифі</w:t>
      </w:r>
      <w:r>
        <w:rPr>
          <w:rFonts w:ascii="Arial" w:hAnsi="Arial" w:cs="Arial"/>
          <w:sz w:val="36"/>
          <w:szCs w:val="36"/>
          <w:lang w:val="kk-KZ"/>
        </w:rPr>
        <w:t xml:space="preserve"> </w:t>
      </w:r>
      <w:r>
        <w:rPr>
          <w:rFonts w:ascii="Arial" w:hAnsi="Arial" w:cs="Arial"/>
          <w:sz w:val="36"/>
          <w:szCs w:val="36"/>
          <w:lang w:val="kk-KZ"/>
        </w:rPr>
        <w:t xml:space="preserve">толық мөлшерде қолданылып, </w:t>
      </w:r>
      <w:r w:rsidRPr="00161DC4">
        <w:rPr>
          <w:rFonts w:ascii="Arial" w:hAnsi="Arial" w:cs="Arial"/>
          <w:sz w:val="36"/>
          <w:szCs w:val="36"/>
          <w:lang w:val="kk-KZ"/>
        </w:rPr>
        <w:t>кедендік-</w:t>
      </w:r>
      <w:r>
        <w:rPr>
          <w:rFonts w:ascii="Arial" w:hAnsi="Arial" w:cs="Arial"/>
          <w:sz w:val="36"/>
          <w:szCs w:val="36"/>
          <w:lang w:val="kk-KZ"/>
        </w:rPr>
        <w:t>тарифтік реттеу саласын қамтиды.</w:t>
      </w:r>
    </w:p>
    <w:p w:rsidR="002A5CA5" w:rsidRPr="002A5CA5" w:rsidP="00C24977">
      <w:pPr>
        <w:pStyle w:val="NoSpacing"/>
        <w:spacing w:line="288" w:lineRule="auto"/>
        <w:ind w:firstLine="709"/>
        <w:jc w:val="both"/>
        <w:rPr>
          <w:rFonts w:ascii="Arial" w:hAnsi="Arial" w:cs="Arial"/>
          <w:sz w:val="36"/>
          <w:szCs w:val="36"/>
          <w:lang w:val="kk-KZ"/>
        </w:rPr>
      </w:pPr>
      <w:r w:rsidRPr="002A5CA5">
        <w:rPr>
          <w:rFonts w:ascii="Arial" w:hAnsi="Arial" w:cs="Arial"/>
          <w:sz w:val="36"/>
          <w:szCs w:val="36"/>
          <w:lang w:val="kk-KZ"/>
        </w:rPr>
        <w:t xml:space="preserve">Сонымен қатар, </w:t>
      </w:r>
      <w:r w:rsidRPr="002A5CA5">
        <w:rPr>
          <w:rFonts w:ascii="Arial" w:hAnsi="Arial" w:cs="Arial"/>
          <w:sz w:val="36"/>
          <w:szCs w:val="36"/>
          <w:lang w:val="kk-KZ"/>
        </w:rPr>
        <w:t>Ұлттық экономика министрлігінің болжамды есептеулеріне сәйкес</w:t>
      </w:r>
      <w:r w:rsidR="004F4ED2">
        <w:rPr>
          <w:rFonts w:ascii="Arial" w:hAnsi="Arial" w:cs="Arial"/>
          <w:sz w:val="36"/>
          <w:szCs w:val="36"/>
          <w:lang w:val="kk-KZ"/>
        </w:rPr>
        <w:t>,</w:t>
      </w:r>
      <w:r w:rsidRPr="002A5CA5">
        <w:rPr>
          <w:rFonts w:ascii="Arial" w:hAnsi="Arial" w:cs="Arial"/>
          <w:sz w:val="36"/>
          <w:szCs w:val="36"/>
          <w:lang w:val="kk-KZ"/>
        </w:rPr>
        <w:t xml:space="preserve"> 2021 жылы екі ел арасындағы тауар айналымынан түсетін шартты </w:t>
      </w:r>
      <w:r w:rsidRPr="002A5CA5">
        <w:rPr>
          <w:rFonts w:ascii="Arial" w:hAnsi="Arial" w:cs="Arial"/>
          <w:sz w:val="36"/>
          <w:szCs w:val="36"/>
          <w:lang w:val="kk-KZ"/>
        </w:rPr>
        <w:t>түсімдер</w:t>
      </w:r>
      <w:r w:rsidR="004F4ED2">
        <w:rPr>
          <w:rFonts w:ascii="Arial" w:hAnsi="Arial" w:cs="Arial"/>
          <w:sz w:val="36"/>
          <w:szCs w:val="36"/>
          <w:lang w:val="kk-KZ"/>
        </w:rPr>
        <w:t>,</w:t>
      </w:r>
      <w:r w:rsidRPr="002A5CA5">
        <w:rPr>
          <w:rFonts w:ascii="Arial" w:hAnsi="Arial" w:cs="Arial"/>
          <w:sz w:val="36"/>
          <w:szCs w:val="36"/>
          <w:lang w:val="kk-KZ"/>
        </w:rPr>
        <w:t xml:space="preserve"> 2020 жылмен салыстырғанда 172 млн. теңгеге артады. Алайда, бұл көрсеткіш аталған Заң жобасын қабылдау нәтижесінде</w:t>
      </w:r>
      <w:r w:rsidR="004F4ED2">
        <w:rPr>
          <w:rFonts w:ascii="Arial" w:hAnsi="Arial" w:cs="Arial"/>
          <w:sz w:val="36"/>
          <w:szCs w:val="36"/>
          <w:lang w:val="kk-KZ"/>
        </w:rPr>
        <w:t>,</w:t>
      </w:r>
      <w:r w:rsidRPr="002A5CA5">
        <w:rPr>
          <w:rFonts w:ascii="Arial" w:hAnsi="Arial" w:cs="Arial"/>
          <w:sz w:val="36"/>
          <w:szCs w:val="36"/>
          <w:lang w:val="kk-KZ"/>
        </w:rPr>
        <w:t xml:space="preserve"> </w:t>
      </w:r>
      <w:r w:rsidR="00A2278A">
        <w:rPr>
          <w:rFonts w:ascii="Arial" w:hAnsi="Arial" w:cs="Arial"/>
          <w:sz w:val="36"/>
          <w:szCs w:val="36"/>
          <w:lang w:val="kk-KZ"/>
        </w:rPr>
        <w:t>қосымша</w:t>
      </w:r>
      <w:r w:rsidRPr="002A5CA5">
        <w:rPr>
          <w:rFonts w:ascii="Arial" w:hAnsi="Arial" w:cs="Arial"/>
          <w:sz w:val="36"/>
          <w:szCs w:val="36"/>
          <w:lang w:val="kk-KZ"/>
        </w:rPr>
        <w:t xml:space="preserve"> артуы жоспарланып отыр.</w:t>
      </w:r>
    </w:p>
    <w:p w:rsidR="00CA2339" w:rsidP="00754D98">
      <w:pPr>
        <w:pStyle w:val="NoSpacing"/>
        <w:spacing w:line="288" w:lineRule="auto"/>
        <w:ind w:firstLine="709"/>
        <w:jc w:val="both"/>
        <w:rPr>
          <w:rFonts w:ascii="Arial" w:hAnsi="Arial" w:cs="Arial"/>
          <w:sz w:val="36"/>
          <w:szCs w:val="36"/>
          <w:lang w:val="kk-KZ"/>
        </w:rPr>
      </w:pPr>
      <w:r>
        <w:rPr>
          <w:rFonts w:ascii="Arial" w:hAnsi="Arial" w:cs="Arial"/>
          <w:sz w:val="36"/>
          <w:szCs w:val="36"/>
          <w:lang w:val="kk-KZ"/>
        </w:rPr>
        <w:t>Бұл келісім</w:t>
      </w:r>
      <w:r w:rsidR="004F4ED2">
        <w:rPr>
          <w:rFonts w:ascii="Arial" w:hAnsi="Arial" w:cs="Arial"/>
          <w:sz w:val="36"/>
          <w:szCs w:val="36"/>
          <w:lang w:val="kk-KZ"/>
        </w:rPr>
        <w:t>,</w:t>
      </w:r>
      <w:r>
        <w:rPr>
          <w:rFonts w:ascii="Arial" w:hAnsi="Arial" w:cs="Arial"/>
          <w:sz w:val="36"/>
          <w:szCs w:val="36"/>
          <w:lang w:val="kk-KZ"/>
        </w:rPr>
        <w:t xml:space="preserve"> «Қазақстан Республикасының халықаралық шарттары туралы» Заңының 11-бабының </w:t>
      </w:r>
      <w:r w:rsidR="007370FB">
        <w:rPr>
          <w:rFonts w:ascii="Arial" w:hAnsi="Arial" w:cs="Arial"/>
          <w:sz w:val="36"/>
          <w:szCs w:val="36"/>
          <w:lang w:val="kk-KZ"/>
        </w:rPr>
        <w:br/>
      </w:r>
      <w:r>
        <w:rPr>
          <w:rFonts w:ascii="Arial" w:hAnsi="Arial" w:cs="Arial"/>
          <w:sz w:val="36"/>
          <w:szCs w:val="36"/>
          <w:lang w:val="kk-KZ"/>
        </w:rPr>
        <w:t>2) тармақшасына сәйкес ратификациялауға жатады.</w:t>
      </w:r>
    </w:p>
    <w:p w:rsidR="00CA2339" w:rsidP="00754D98">
      <w:pPr>
        <w:pStyle w:val="NoSpacing"/>
        <w:spacing w:line="288" w:lineRule="auto"/>
        <w:ind w:firstLine="709"/>
        <w:jc w:val="both"/>
        <w:rPr>
          <w:rFonts w:ascii="Arial" w:hAnsi="Arial" w:cs="Arial"/>
          <w:sz w:val="36"/>
          <w:szCs w:val="36"/>
          <w:lang w:val="kk-KZ"/>
        </w:rPr>
      </w:pPr>
      <w:r>
        <w:rPr>
          <w:rFonts w:ascii="Arial" w:hAnsi="Arial" w:cs="Arial"/>
          <w:sz w:val="36"/>
          <w:szCs w:val="36"/>
          <w:lang w:val="kk-KZ"/>
        </w:rPr>
        <w:t>Заң жобасын қарау барысында жұмыс тобының</w:t>
      </w:r>
      <w:r w:rsidR="00522A4A">
        <w:rPr>
          <w:rFonts w:ascii="Arial" w:hAnsi="Arial" w:cs="Arial"/>
          <w:sz w:val="36"/>
          <w:szCs w:val="36"/>
          <w:lang w:val="kk-KZ"/>
        </w:rPr>
        <w:t>,</w:t>
      </w:r>
      <w:r>
        <w:rPr>
          <w:rFonts w:ascii="Arial" w:hAnsi="Arial" w:cs="Arial"/>
          <w:sz w:val="36"/>
          <w:szCs w:val="36"/>
          <w:lang w:val="kk-KZ"/>
        </w:rPr>
        <w:t xml:space="preserve"> комитеттің</w:t>
      </w:r>
      <w:r w:rsidR="00522A4A">
        <w:rPr>
          <w:rFonts w:ascii="Arial" w:hAnsi="Arial" w:cs="Arial"/>
          <w:sz w:val="36"/>
          <w:szCs w:val="36"/>
          <w:lang w:val="kk-KZ"/>
        </w:rPr>
        <w:t xml:space="preserve"> және кеңейтілген </w:t>
      </w:r>
      <w:r w:rsidR="00522A4A">
        <w:rPr>
          <w:rFonts w:ascii="Arial" w:hAnsi="Arial" w:cs="Arial"/>
          <w:sz w:val="36"/>
          <w:szCs w:val="36"/>
          <w:lang w:val="kk-KZ"/>
        </w:rPr>
        <w:t>комитеттің</w:t>
      </w:r>
      <w:r>
        <w:rPr>
          <w:rFonts w:ascii="Arial" w:hAnsi="Arial" w:cs="Arial"/>
          <w:sz w:val="36"/>
          <w:szCs w:val="36"/>
          <w:lang w:val="kk-KZ"/>
        </w:rPr>
        <w:t xml:space="preserve"> </w:t>
      </w:r>
      <w:bookmarkStart w:id="0" w:name="_GoBack"/>
      <w:bookmarkEnd w:id="0"/>
      <w:r>
        <w:rPr>
          <w:rFonts w:ascii="Arial" w:hAnsi="Arial" w:cs="Arial"/>
          <w:sz w:val="36"/>
          <w:szCs w:val="36"/>
          <w:lang w:val="kk-KZ"/>
        </w:rPr>
        <w:t>отырыстары өткізілді.</w:t>
      </w:r>
    </w:p>
    <w:p w:rsidR="00CA2339" w:rsidP="00754D98">
      <w:pPr>
        <w:pStyle w:val="NoSpacing"/>
        <w:spacing w:line="288" w:lineRule="auto"/>
        <w:ind w:firstLine="709"/>
        <w:jc w:val="both"/>
        <w:rPr>
          <w:rFonts w:ascii="Arial" w:hAnsi="Arial" w:cs="Arial"/>
          <w:sz w:val="36"/>
          <w:szCs w:val="36"/>
          <w:lang w:val="kk-KZ"/>
        </w:rPr>
      </w:pPr>
      <w:r>
        <w:rPr>
          <w:rFonts w:ascii="Arial" w:hAnsi="Arial" w:cs="Arial"/>
          <w:sz w:val="36"/>
          <w:szCs w:val="36"/>
          <w:lang w:val="kk-KZ"/>
        </w:rPr>
        <w:t>Сенаттың тұрақты комитеттерінен аталған заң жобасы бойынша еске</w:t>
      </w:r>
      <w:r w:rsidR="007370FB">
        <w:rPr>
          <w:rFonts w:ascii="Arial" w:hAnsi="Arial" w:cs="Arial"/>
          <w:sz w:val="36"/>
          <w:szCs w:val="36"/>
          <w:lang w:val="kk-KZ"/>
        </w:rPr>
        <w:t>ртулер мен ұсыныстар түскен жоқ.</w:t>
      </w:r>
    </w:p>
    <w:p w:rsidR="007370FB" w:rsidRPr="00CA2339" w:rsidP="00754D98">
      <w:pPr>
        <w:pStyle w:val="NoSpacing"/>
        <w:spacing w:line="288" w:lineRule="auto"/>
        <w:ind w:firstLine="709"/>
        <w:jc w:val="both"/>
        <w:rPr>
          <w:rFonts w:ascii="Arial" w:hAnsi="Arial" w:cs="Arial"/>
          <w:sz w:val="36"/>
          <w:szCs w:val="36"/>
          <w:lang w:val="kk-KZ"/>
        </w:rPr>
      </w:pPr>
      <w:r>
        <w:rPr>
          <w:rFonts w:ascii="Arial" w:hAnsi="Arial" w:cs="Arial"/>
          <w:sz w:val="36"/>
          <w:szCs w:val="36"/>
          <w:lang w:val="kk-KZ"/>
        </w:rPr>
        <w:t xml:space="preserve">Баяндалғанды ескере келе, Қаржы және бюджет комитеті Қазақстан Республикасы Конституциясы </w:t>
      </w:r>
      <w:r>
        <w:rPr>
          <w:rFonts w:ascii="Arial" w:hAnsi="Arial" w:cs="Arial"/>
          <w:sz w:val="36"/>
          <w:szCs w:val="36"/>
          <w:lang w:val="kk-KZ"/>
        </w:rPr>
        <w:br/>
        <w:t>61-бабының 4-тармағына сәйкес «</w:t>
      </w:r>
      <w:r w:rsidRPr="007370FB">
        <w:rPr>
          <w:rFonts w:ascii="Arial" w:hAnsi="Arial" w:cs="Arial"/>
          <w:sz w:val="36"/>
          <w:szCs w:val="36"/>
          <w:lang w:val="kk-KZ"/>
        </w:rPr>
        <w:t xml:space="preserve">2014 жылғы </w:t>
      </w:r>
      <w:r>
        <w:rPr>
          <w:rFonts w:ascii="Arial" w:hAnsi="Arial" w:cs="Arial"/>
          <w:sz w:val="36"/>
          <w:szCs w:val="36"/>
          <w:lang w:val="kk-KZ"/>
        </w:rPr>
        <w:br/>
      </w:r>
      <w:r w:rsidRPr="007370FB">
        <w:rPr>
          <w:rFonts w:ascii="Arial" w:hAnsi="Arial" w:cs="Arial"/>
          <w:sz w:val="36"/>
          <w:szCs w:val="36"/>
          <w:lang w:val="kk-KZ"/>
        </w:rPr>
        <w:t xml:space="preserve">29 мамырдағы Еуразиялық экономикалық одақ туралы шартқа Қырғыз Республикасының қосылуына байланысты Қырғыз Республикасының 2014 жылғы </w:t>
      </w:r>
      <w:r>
        <w:rPr>
          <w:rFonts w:ascii="Arial" w:hAnsi="Arial" w:cs="Arial"/>
          <w:sz w:val="36"/>
          <w:szCs w:val="36"/>
          <w:lang w:val="kk-KZ"/>
        </w:rPr>
        <w:br/>
      </w:r>
      <w:r w:rsidRPr="007370FB">
        <w:rPr>
          <w:rFonts w:ascii="Arial" w:hAnsi="Arial" w:cs="Arial"/>
          <w:sz w:val="36"/>
          <w:szCs w:val="36"/>
          <w:lang w:val="kk-KZ"/>
        </w:rPr>
        <w:t>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мамырдағы хаттамаға өзгерістер енгізу туралы хаттаманы ратификациялау туралы</w:t>
      </w:r>
      <w:r>
        <w:rPr>
          <w:rFonts w:ascii="Arial" w:hAnsi="Arial" w:cs="Arial"/>
          <w:sz w:val="36"/>
          <w:szCs w:val="36"/>
          <w:lang w:val="kk-KZ"/>
        </w:rPr>
        <w:t>» Қазақстан Республикасы Заңын қабылдауды ұсынады.</w:t>
      </w:r>
    </w:p>
    <w:p w:rsidR="004F4ED2" w:rsidP="007370FB">
      <w:pPr>
        <w:pStyle w:val="NoSpacing"/>
        <w:spacing w:line="288" w:lineRule="auto"/>
        <w:ind w:firstLine="709"/>
        <w:jc w:val="center"/>
        <w:rPr>
          <w:rFonts w:ascii="Arial" w:hAnsi="Arial" w:cs="Arial"/>
          <w:b/>
          <w:sz w:val="36"/>
          <w:szCs w:val="36"/>
          <w:lang w:val="kk-KZ"/>
        </w:rPr>
      </w:pPr>
    </w:p>
    <w:p w:rsidR="006E67BA" w:rsidRPr="00754D98" w:rsidP="007370FB">
      <w:pPr>
        <w:pStyle w:val="NoSpacing"/>
        <w:spacing w:line="288" w:lineRule="auto"/>
        <w:ind w:firstLine="709"/>
        <w:jc w:val="center"/>
        <w:rPr>
          <w:rFonts w:ascii="Arial" w:hAnsi="Arial" w:cs="Arial"/>
          <w:b/>
          <w:sz w:val="36"/>
          <w:szCs w:val="36"/>
          <w:shd w:val="clear" w:color="auto" w:fill="FFFFFF"/>
          <w:lang w:val="kk-KZ"/>
        </w:rPr>
      </w:pPr>
      <w:r w:rsidRPr="0090039F">
        <w:rPr>
          <w:rFonts w:ascii="Arial" w:hAnsi="Arial" w:cs="Arial"/>
          <w:b/>
          <w:sz w:val="36"/>
          <w:szCs w:val="36"/>
          <w:lang w:val="kk-KZ"/>
        </w:rPr>
        <w:t>Назарларыңызға</w:t>
      </w:r>
      <w:r w:rsidRPr="0090039F">
        <w:rPr>
          <w:rFonts w:ascii="Arial" w:hAnsi="Arial" w:cs="Arial"/>
          <w:b/>
          <w:bCs/>
          <w:sz w:val="36"/>
          <w:szCs w:val="36"/>
          <w:lang w:val="kk-KZ"/>
        </w:rPr>
        <w:t xml:space="preserve"> рақмет!</w:t>
      </w:r>
    </w:p>
    <w:sectPr w:rsidSect="004F4ED2">
      <w:headerReference w:type="default" r:id="rId5"/>
      <w:pgSz w:w="11906" w:h="16838"/>
      <w:pgMar w:top="1134" w:right="851"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1549646"/>
      <w:docPartObj>
        <w:docPartGallery w:val="Page Numbers (Top of Page)"/>
        <w:docPartUnique/>
      </w:docPartObj>
    </w:sdtPr>
    <w:sdtContent>
      <w:p w:rsidR="00C835C9">
        <w:pPr>
          <w:pStyle w:val="Header"/>
          <w:jc w:val="center"/>
        </w:pPr>
        <w:r>
          <w:fldChar w:fldCharType="begin"/>
        </w:r>
        <w:r>
          <w:instrText>PAGE   \* MERGEFORMAT</w:instrText>
        </w:r>
        <w:r>
          <w:fldChar w:fldCharType="separate"/>
        </w:r>
        <w:r w:rsidR="00522A4A">
          <w:rPr>
            <w:noProof/>
          </w:rPr>
          <w:t>2</w:t>
        </w:r>
        <w:r>
          <w:fldChar w:fldCharType="end"/>
        </w:r>
      </w:p>
    </w:sdtContent>
  </w:sdt>
  <w:p w:rsidR="00C83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BD1376C"/>
    <w:multiLevelType w:val="hybridMultilevel"/>
    <w:tmpl w:val="CA4442F8"/>
    <w:lvl w:ilvl="0">
      <w:start w:val="1"/>
      <w:numFmt w:val="decimal"/>
      <w:lvlText w:val="%1."/>
      <w:lvlJc w:val="left"/>
      <w:pPr>
        <w:ind w:left="790" w:hanging="360"/>
      </w:pPr>
      <w:rPr>
        <w:rFonts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abstractNum w:abstractNumId="1">
    <w:nsid w:val="73F31261"/>
    <w:multiLevelType w:val="hybridMultilevel"/>
    <w:tmpl w:val="2244F79A"/>
    <w:lvl w:ilvl="0">
      <w:start w:val="1"/>
      <w:numFmt w:val="decimal"/>
      <w:lvlText w:val="%1."/>
      <w:lvlJc w:val="left"/>
      <w:pPr>
        <w:ind w:left="790" w:hanging="360"/>
      </w:pPr>
      <w:rPr>
        <w:rFonts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FC"/>
    <w:pPr>
      <w:ind w:left="720"/>
      <w:contextualSpacing/>
    </w:pPr>
  </w:style>
  <w:style w:type="paragraph" w:styleId="NoSpacing">
    <w:name w:val="No Spacing"/>
    <w:aliases w:val="Государственный стиль,норма"/>
    <w:link w:val="a"/>
    <w:uiPriority w:val="1"/>
    <w:qFormat/>
    <w:rsid w:val="006E67BA"/>
    <w:pPr>
      <w:spacing w:after="0" w:line="240" w:lineRule="auto"/>
    </w:pPr>
    <w:rPr>
      <w:rFonts w:ascii="Calibri" w:eastAsia="Calibri" w:hAnsi="Calibri" w:cs="Times New Roman"/>
    </w:rPr>
  </w:style>
  <w:style w:type="character" w:customStyle="1" w:styleId="a">
    <w:name w:val="Без интервала Знак"/>
    <w:aliases w:val="Государственный стиль Знак,норма Знак"/>
    <w:link w:val="NoSpacing"/>
    <w:uiPriority w:val="1"/>
    <w:locked/>
    <w:rsid w:val="006E67BA"/>
    <w:rPr>
      <w:rFonts w:ascii="Calibri" w:eastAsia="Calibri" w:hAnsi="Calibri" w:cs="Times New Roman"/>
    </w:rPr>
  </w:style>
  <w:style w:type="paragraph" w:styleId="BodyTextIndent">
    <w:name w:val="Body Text Indent"/>
    <w:basedOn w:val="Normal"/>
    <w:link w:val="a2"/>
    <w:uiPriority w:val="99"/>
    <w:unhideWhenUsed/>
    <w:rsid w:val="006E67BA"/>
    <w:pPr>
      <w:spacing w:after="120"/>
      <w:ind w:left="283"/>
      <w:jc w:val="both"/>
    </w:pPr>
    <w:rPr>
      <w:rFonts w:ascii="Calibri" w:eastAsia="Calibri" w:hAnsi="Calibri" w:cs="Times New Roman"/>
    </w:rPr>
  </w:style>
  <w:style w:type="character" w:customStyle="1" w:styleId="a2">
    <w:name w:val="Основной текст с отступом Знак"/>
    <w:basedOn w:val="DefaultParagraphFont"/>
    <w:link w:val="BodyTextIndent"/>
    <w:uiPriority w:val="99"/>
    <w:rsid w:val="006E67BA"/>
    <w:rPr>
      <w:rFonts w:ascii="Calibri" w:eastAsia="Calibri" w:hAnsi="Calibri" w:cs="Times New Roman"/>
    </w:rPr>
  </w:style>
  <w:style w:type="paragraph" w:styleId="Header">
    <w:name w:val="header"/>
    <w:basedOn w:val="Normal"/>
    <w:link w:val="a3"/>
    <w:uiPriority w:val="99"/>
    <w:unhideWhenUsed/>
    <w:rsid w:val="00C835C9"/>
    <w:pPr>
      <w:tabs>
        <w:tab w:val="center" w:pos="4677"/>
        <w:tab w:val="right" w:pos="9355"/>
      </w:tabs>
      <w:spacing w:after="0" w:line="240" w:lineRule="auto"/>
    </w:pPr>
  </w:style>
  <w:style w:type="character" w:customStyle="1" w:styleId="a3">
    <w:name w:val="Верхний колонтитул Знак"/>
    <w:basedOn w:val="DefaultParagraphFont"/>
    <w:link w:val="Header"/>
    <w:uiPriority w:val="99"/>
    <w:rsid w:val="00C835C9"/>
  </w:style>
  <w:style w:type="paragraph" w:styleId="Footer">
    <w:name w:val="footer"/>
    <w:basedOn w:val="Normal"/>
    <w:link w:val="a4"/>
    <w:uiPriority w:val="99"/>
    <w:unhideWhenUsed/>
    <w:rsid w:val="00C835C9"/>
    <w:pPr>
      <w:tabs>
        <w:tab w:val="center" w:pos="4677"/>
        <w:tab w:val="right" w:pos="9355"/>
      </w:tabs>
      <w:spacing w:after="0" w:line="240" w:lineRule="auto"/>
    </w:pPr>
  </w:style>
  <w:style w:type="character" w:customStyle="1" w:styleId="a4">
    <w:name w:val="Нижний колонтитул Знак"/>
    <w:basedOn w:val="DefaultParagraphFont"/>
    <w:link w:val="Footer"/>
    <w:uiPriority w:val="99"/>
    <w:rsid w:val="00C835C9"/>
  </w:style>
  <w:style w:type="paragraph" w:styleId="BalloonText">
    <w:name w:val="Balloon Text"/>
    <w:basedOn w:val="Normal"/>
    <w:link w:val="a5"/>
    <w:uiPriority w:val="99"/>
    <w:semiHidden/>
    <w:unhideWhenUsed/>
    <w:rsid w:val="00750E21"/>
    <w:pPr>
      <w:spacing w:after="0" w:line="240" w:lineRule="auto"/>
    </w:pPr>
    <w:rPr>
      <w:rFonts w:ascii="Segoe UI" w:hAnsi="Segoe UI" w:cs="Segoe UI"/>
      <w:sz w:val="18"/>
      <w:szCs w:val="18"/>
    </w:rPr>
  </w:style>
  <w:style w:type="character" w:customStyle="1" w:styleId="a5">
    <w:name w:val="Текст выноски Знак"/>
    <w:basedOn w:val="DefaultParagraphFont"/>
    <w:link w:val="BalloonText"/>
    <w:uiPriority w:val="99"/>
    <w:semiHidden/>
    <w:rsid w:val="00750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3229-C439-4A10-B762-82C6C975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cp:revision>
</cp:coreProperties>
</file>