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637"/>
      </w:tblGrid>
      <w:tr w:rsidTr="00763EB2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637" w:type="dxa"/>
            <w:shd w:val="clear" w:color="auto" w:fill="auto"/>
          </w:tcPr>
          <w:p w:rsidR="00763EB2" w:rsidRPr="00763EB2" w:rsidP="000D107F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№ исх: 16-13-30Д/С   от: 03.04.2021</w:t>
            </w:r>
          </w:p>
        </w:tc>
      </w:tr>
    </w:tbl>
    <w:p w:rsidR="00675A0C" w:rsidRPr="00675A0C" w:rsidP="000D107F">
      <w:pPr>
        <w:rPr>
          <w:rFonts w:ascii="Times New Roman" w:hAnsi="Times New Roman" w:cs="Times New Roman"/>
        </w:rPr>
      </w:pPr>
    </w:p>
    <w:p w:rsidR="00981538" w:rsidRP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>
        <w:rPr>
          <w:rFonts w:ascii="Times New Roman" w:hAnsi="Times New Roman" w:cs="Times New Roman"/>
          <w:noProof/>
          <w:color w:val="31849B" w:themeColor="accent5" w:themeShade="B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0.35pt;margin-top:-40.65pt;position:absolute;width:481.25pt;z-index:-251658240" o:oleicon="f">
            <v:imagedata r:id="rId5" o:title=""/>
          </v:shape>
          <o:OLEObject Type="Embed" ProgID="CorelDRAW.Graphic.14" ShapeID="_x0000_s1025" DrawAspect="Content" ObjectID="_1678888861" r:id="rId6"/>
        </w:pict>
      </w: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A07DB2" w:rsidP="009A4C3F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 Премьер-Министрі Кеңсесінің басшысы </w:t>
      </w:r>
    </w:p>
    <w:p w:rsidR="00D5121E" w:rsidRPr="00D5121E" w:rsidP="009A4C3F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Ғ.Т. ҚОЙШЫБАЕВҚА</w:t>
      </w:r>
    </w:p>
    <w:p w:rsidR="00D5121E" w:rsidRPr="00D5121E" w:rsidP="009A4C3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76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12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Құрметті </w:t>
      </w:r>
      <w:r w:rsidRPr="00764BF1" w:rsidR="00764BF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Ғалымжан Тельманұлы</w:t>
      </w:r>
      <w:r w:rsidRPr="00D512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!</w:t>
      </w:r>
    </w:p>
    <w:p w:rsidR="00D5121E" w:rsidRPr="00D5121E" w:rsidP="00D51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367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 w:rsidR="009A4C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27-бабына және Қазақстан Республикасы Парламенті Регламентінің </w:t>
      </w:r>
      <w:r w:rsidR="009A4C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100-тармағына сәйкес Қазақстан Республикасы Парламенті Сенатының </w:t>
      </w:r>
      <w:r w:rsidR="009A4C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</w:t>
      </w:r>
      <w:r w:rsidR="006275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жылғы </w:t>
      </w:r>
      <w:r w:rsidR="006275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сәуірдегі</w:t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отырысында депутат </w:t>
      </w:r>
      <w:r w:rsidR="006275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6275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="00764B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F475AE" w:rsidR="00F475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275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Алдаш</w:t>
      </w:r>
      <w:r w:rsidR="00764B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жариялаған </w:t>
      </w:r>
      <w:r w:rsidR="009A4C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="00557D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бір топ </w:t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Сенат депутаттарының депутаттық сауалы Сізге жіберіліп отыр.</w:t>
      </w:r>
    </w:p>
    <w:p w:rsidR="00D5121E" w:rsidRPr="00D5121E" w:rsidP="00D5121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Қосымша: </w:t>
      </w:r>
      <w:r w:rsidR="00EE68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BB36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парақта, мемлекеттік тілде. </w:t>
      </w:r>
    </w:p>
    <w:p w:rsidR="00D5121E" w:rsidRPr="00D5121E" w:rsidP="00D5121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</w:t>
      </w:r>
      <w:r w:rsidRPr="00D512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РАҚЫШ</w:t>
      </w:r>
      <w:r w:rsidR="003043A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ВА</w:t>
      </w: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764BF1" w:rsidP="00D5121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</w:pPr>
      <w:r w:rsidRPr="00764BF1"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  <w:t>Орынд</w:t>
      </w:r>
      <w:r w:rsidRPr="00764BF1" w:rsidR="00A07DB2"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  <w:t>аған:</w:t>
      </w:r>
      <w:r w:rsidR="00F475AE">
        <w:rPr>
          <w:rFonts w:ascii="Times New Roman" w:eastAsia="Times New Roman" w:hAnsi="Times New Roman" w:cs="Times New Roman"/>
          <w:i/>
          <w:sz w:val="20"/>
          <w:szCs w:val="28"/>
          <w:lang w:val="en-US" w:eastAsia="ru-RU"/>
        </w:rPr>
        <w:t xml:space="preserve"> </w:t>
      </w:r>
      <w:r w:rsidR="00627580"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  <w:t>Ж.</w:t>
      </w:r>
      <w:r w:rsidR="00BB3646"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  <w:t xml:space="preserve"> </w:t>
      </w:r>
      <w:r w:rsidR="00627580"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  <w:t>Абуталип</w:t>
      </w:r>
      <w:r w:rsidR="00764BF1"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  <w:t>ов</w:t>
      </w:r>
    </w:p>
    <w:p w:rsidR="00D5121E" w:rsidP="00D5121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</w:pPr>
      <w:r w:rsidRPr="00764BF1"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  <w:t>т</w:t>
      </w:r>
      <w:r w:rsidR="00764BF1"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  <w:t>ел</w:t>
      </w:r>
      <w:r w:rsidRPr="00764BF1"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  <w:t>.</w:t>
      </w:r>
      <w:r w:rsidR="00764BF1"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  <w:t>:</w:t>
      </w:r>
      <w:r w:rsidRPr="00764BF1"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  <w:t xml:space="preserve"> 74-73-</w:t>
      </w:r>
      <w:r w:rsidR="00627580"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  <w:t>19</w:t>
      </w:r>
    </w:p>
    <w:p w:rsidR="00763EB2" w:rsidP="00D5121E">
      <w:pPr>
        <w:spacing w:after="0" w:line="240" w:lineRule="auto"/>
        <w:rPr>
          <w:rFonts w:ascii="Times New Roman" w:eastAsia="Times New Roman" w:hAnsi="Times New Roman" w:cs="Times New Roman"/>
          <w:szCs w:val="28"/>
          <w:lang w:val="kk-KZ" w:eastAsia="ru-RU"/>
        </w:rPr>
      </w:pPr>
    </w:p>
    <w:p w:rsidR="00763EB2" w:rsidRPr="00763EB2" w:rsidP="00763EB2">
      <w:pPr>
        <w:spacing w:after="0" w:line="240" w:lineRule="auto"/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t>02.04.2021 14:58:53: Алдашев С. Т.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02.04.2021 14:59:32: Рысбекова Л. Т.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02.04.2021 14:58:31: Мамытбеков Е. К.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02.04.2021 15:00:07: Дюсембаев Г. И.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02.04.2021 15:02:15: Лукпанов С. Е.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02.04.2021 15:04:05: Чельпеков Б. А.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02.04.2021 15:15:44: Каниев Б. Н.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02.04.2021 15:17:35: Султанов Е. Х.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02.04.2021 15:19:37: Адильбеков Д. З.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02.04.2021 15:21:21: Куртаев А. С.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02.04.2021 15:38:48: Уакпаев М. С. (Руководство Аппарата Сената)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02.04.2021 15:40:09: Уашова З. К. (Отдел по взаймодействию с комитетом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02.04.2021 15:40:51: Агиса Б. А. (Общий отдел)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02.04.2021 16:38:43: Данабеков О. К. (Руководство Аппарата Сената)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t>Результат подписания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t>02.04.2021 16:42:29 Ракишева А. Г.. Подписано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</w:r>
      <w:bookmarkStart w:id="0" w:name="_GoBack"/>
      <w:bookmarkEnd w:id="0"/>
    </w:p>
    <w:sectPr w:rsidSect="009A4C3F">
      <w:head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3EB2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3EB2" w:rsidRPr="00763EB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02.04.2021 ЕСЭДО ГО (версия 7.23.0)  Электрондық құжаттың көшірмесі.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763EB2" w:rsidRPr="00763EB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02.04.2021 ЕСЭДО ГО (версия 7.23.0)  Электрондық құжаттың көшірмесі.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VVKOQBuCZCfCwIbdYMkJ+LaL5EP/KvRxu9Tl3TP/yym7PA4oHFCxPTDtZl2x5mH4cqo6071uOezP&#10;5xJ90QU+jw==&#10;" w:salt="aT8U3ufVux7ExFE3+Cm1cA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76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763EB2"/>
  </w:style>
  <w:style w:type="paragraph" w:styleId="Footer">
    <w:name w:val="footer"/>
    <w:basedOn w:val="Normal"/>
    <w:link w:val="a1"/>
    <w:uiPriority w:val="99"/>
    <w:unhideWhenUsed/>
    <w:rsid w:val="0076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76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5E704-6027-493C-944B-BF452763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7</cp:revision>
</cp:coreProperties>
</file>