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421"/>
      </w:tblGrid>
      <w:tr w:rsidTr="00BD4A5E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421" w:type="dxa"/>
            <w:shd w:val="clear" w:color="auto" w:fill="auto"/>
          </w:tcPr>
          <w:p w:rsidR="00BD4A5E" w:rsidP="00C5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16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16"/>
                <w:lang w:val="kk-KZ"/>
              </w:rPr>
              <w:t>18.02.2022-ғы № 21-09/231 дз шығыс хаты</w:t>
            </w:r>
          </w:p>
          <w:p w:rsidR="00BD4A5E" w:rsidRPr="00BD4A5E" w:rsidP="00C55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16"/>
                <w:lang w:val="kk-KZ"/>
              </w:rPr>
              <w:t>21.02.2022-ғы № 591//21-09/231дз кіріс хаты</w:t>
            </w:r>
          </w:p>
        </w:tc>
      </w:tr>
    </w:tbl>
    <w:p w:rsidR="00C55298" w:rsidRPr="00FF729D" w:rsidP="00C552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298" w:rsidP="00C55298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5298" w:rsidRPr="00A55CEC" w:rsidP="00C55298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5CEC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C55298" w:rsidP="00C55298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5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Парламенті Сенатының </w:t>
      </w:r>
    </w:p>
    <w:p w:rsidR="00C55298" w:rsidRPr="00A55CEC" w:rsidP="00C55298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5CEC">
        <w:rPr>
          <w:rFonts w:ascii="Times New Roman" w:hAnsi="Times New Roman" w:cs="Times New Roman"/>
          <w:b/>
          <w:sz w:val="28"/>
          <w:szCs w:val="28"/>
          <w:lang w:val="kk-KZ"/>
        </w:rPr>
        <w:t>депутаттарына</w:t>
      </w:r>
    </w:p>
    <w:p w:rsidR="00C55298" w:rsidRPr="002202C7" w:rsidP="00C5529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02C7">
        <w:rPr>
          <w:rFonts w:ascii="Times New Roman" w:hAnsi="Times New Roman" w:cs="Times New Roman"/>
          <w:sz w:val="24"/>
          <w:szCs w:val="24"/>
          <w:lang w:val="kk-KZ"/>
        </w:rPr>
        <w:t>(тізім бойынша)</w:t>
      </w:r>
    </w:p>
    <w:p w:rsidR="00C55298" w:rsidRPr="0041435F" w:rsidP="00C55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5298" w:rsidRPr="00A55CEC" w:rsidP="00C552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55CEC">
        <w:rPr>
          <w:rFonts w:ascii="Times New Roman" w:hAnsi="Times New Roman" w:cs="Times New Roman"/>
          <w:i/>
          <w:sz w:val="24"/>
          <w:szCs w:val="24"/>
          <w:lang w:val="kk-KZ"/>
        </w:rPr>
        <w:t xml:space="preserve">2022 жылғы 20 қаңтардағы </w:t>
      </w:r>
    </w:p>
    <w:p w:rsidR="00C55298" w:rsidRPr="00A55CEC" w:rsidP="00C552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55CEC">
        <w:rPr>
          <w:rFonts w:ascii="Times New Roman" w:hAnsi="Times New Roman" w:cs="Times New Roman"/>
          <w:i/>
          <w:sz w:val="24"/>
          <w:szCs w:val="24"/>
          <w:lang w:val="kk-KZ"/>
        </w:rPr>
        <w:t>№16-13-57Д/С</w:t>
      </w:r>
    </w:p>
    <w:p w:rsidR="00C55298" w:rsidRPr="00FF729D" w:rsidP="00C552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5298" w:rsidRPr="00A55CEC" w:rsidP="00C5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5CEC">
        <w:rPr>
          <w:rFonts w:ascii="Times New Roman" w:hAnsi="Times New Roman" w:cs="Times New Roman"/>
          <w:b/>
          <w:sz w:val="28"/>
          <w:szCs w:val="28"/>
          <w:lang w:val="kk-KZ"/>
        </w:rPr>
        <w:t>Құрметті депутаттар!</w:t>
      </w:r>
    </w:p>
    <w:p w:rsidR="00C55298" w:rsidRPr="00FF729D" w:rsidP="00C552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C55298" w:rsidRPr="00206950" w:rsidP="00C5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Ұлттық идеология мен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ұлттық тәрбиені таратудағы бұқаралық ақпарат құралдарының рөлі туралы </w:t>
      </w:r>
      <w:r w:rsidRPr="002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депутаттық сауал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дар</w:t>
      </w:r>
      <w:r w:rsidRPr="002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ыңызды қарап, мынаны хабарлаймын.</w:t>
      </w:r>
    </w:p>
    <w:p w:rsidR="00C55298" w:rsidP="00C552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Соңғы жылдары Үкімет тарапынан о</w:t>
      </w:r>
      <w:r w:rsidRPr="002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тандық БАҚ-ты дамытуға және оның бәсекеге қабілеттілігін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арттыруға ерекше көңіл бөлініп тиісті</w:t>
      </w:r>
      <w:r w:rsidRPr="00206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37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заңнамалық-ұйымдастырушылық қолдау қамтамасыз 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ілуде</w:t>
      </w:r>
      <w:r w:rsidRPr="00E37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55298" w:rsidP="00C55298">
      <w:pPr>
        <w:pBdr>
          <w:bottom w:val="single" w:sz="4" w:space="31" w:color="FFFFFF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азақстандық бірегейлік пен зияткерлік әлеуетті дамыту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ды, жастарды әлеуметтендіру мен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қоғамдық пайдалы қызметке тарту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оларды 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білімге, еңбекқорлыққа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баулуды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, ұйымшылдық пен жауапкершілікке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тәрбиелеуді көздейтін «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рухани жаңғыру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жо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басы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іске асырылуда. </w:t>
      </w:r>
    </w:p>
    <w:p w:rsidR="00C55298" w:rsidP="00C55298">
      <w:pPr>
        <w:pBdr>
          <w:bottom w:val="single" w:sz="4" w:space="31" w:color="FFFFFF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950">
        <w:rPr>
          <w:rFonts w:ascii="Times New Roman" w:hAnsi="Times New Roman" w:cs="Times New Roman"/>
          <w:sz w:val="28"/>
          <w:szCs w:val="28"/>
          <w:lang w:val="kk-KZ"/>
        </w:rPr>
        <w:t>Бұл стратегиялық құжатта ұлттық құндылықтарды насихаттау арқылы қоғамның мәдени деңгейін, талғамын және рухын көтеруге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50">
        <w:rPr>
          <w:rFonts w:ascii="Times New Roman" w:hAnsi="Times New Roman" w:cs="Times New Roman"/>
          <w:sz w:val="28"/>
          <w:szCs w:val="28"/>
          <w:lang w:val="kk-KZ"/>
        </w:rPr>
        <w:t xml:space="preserve"> жастардың дамуына жаңа мүмкіндіктер ашып, олардың түрлі бастамаларын жан-жақты қолдауға үлкен мән берілген. </w:t>
      </w:r>
    </w:p>
    <w:p w:rsidR="00C55298" w:rsidP="00C55298">
      <w:pPr>
        <w:pBdr>
          <w:bottom w:val="single" w:sz="4" w:space="31" w:color="FFFFFF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Сондай-ақ, Мемлекет Басшысының 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саяси және экономикалық реформалар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аясында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әзірленіп жатқан Үкіметтің 2022 жылға арналған іс-қимыл бағдарламасында 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жастардың өмір сүру сапасы мен әл-ауқатын жақсартуға бағытталған жастар саясатының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жаңа бағыттарын іске асыру пысықталған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55298" w:rsidP="00C55298">
      <w:pPr>
        <w:pBdr>
          <w:bottom w:val="single" w:sz="4" w:space="31" w:color="FFFFFF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Сонымен қатар, депутаттық сауалда атап көрсетілген құндылықтарды қоғамда тарату бойынша жұмыстар күшейтілетін болады. Бұл ретте депутаттық корпусты осы бағыттағы жұмыстарды бірлесе іске асыруға шақырамыз.</w:t>
      </w:r>
    </w:p>
    <w:p w:rsidR="00C55298" w:rsidP="00C55298">
      <w:pPr>
        <w:pBdr>
          <w:bottom w:val="single" w:sz="4" w:space="31" w:color="FFFFFF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бағыттарда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жүргізіліп жатқан </w:t>
      </w:r>
      <w:r w:rsidRPr="00206950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тар бойынша толық ақпарат қосымшада беріледі. </w:t>
      </w:r>
    </w:p>
    <w:p w:rsidR="00C55298" w:rsidRPr="00775A74" w:rsidP="00C55298">
      <w:pPr>
        <w:pBdr>
          <w:bottom w:val="single" w:sz="4" w:space="31" w:color="FFFFFF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Қосымша </w:t>
      </w:r>
      <w:r w:rsidR="001C239A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парақта. </w:t>
      </w:r>
    </w:p>
    <w:p w:rsidR="00C55298" w:rsidP="00C55298">
      <w:pPr>
        <w:spacing w:after="0" w:line="240" w:lineRule="auto"/>
        <w:ind w:firstLine="709"/>
        <w:jc w:val="right"/>
        <w:rPr>
          <w:lang w:val="kk-KZ"/>
        </w:rPr>
      </w:pPr>
      <w:r w:rsidRPr="00A55CEC">
        <w:rPr>
          <w:rFonts w:ascii="Times New Roman" w:hAnsi="Times New Roman" w:cs="Times New Roman"/>
          <w:b/>
          <w:sz w:val="28"/>
          <w:szCs w:val="28"/>
          <w:lang w:val="kk-KZ"/>
        </w:rPr>
        <w:t>Ә. Смайылов</w:t>
      </w:r>
    </w:p>
    <w:p w:rsidR="00C55298" w:rsidP="00C55298">
      <w:pPr>
        <w:spacing w:after="0" w:line="240" w:lineRule="auto"/>
        <w:rPr>
          <w:lang w:val="kk-KZ"/>
        </w:rPr>
      </w:pPr>
    </w:p>
    <w:p w:rsidR="00C55298" w:rsidP="00C55298">
      <w:pPr>
        <w:spacing w:after="0" w:line="240" w:lineRule="auto"/>
        <w:rPr>
          <w:lang w:val="kk-KZ"/>
        </w:rPr>
      </w:pPr>
    </w:p>
    <w:p w:rsidR="00291A7B" w:rsidRPr="00C55298" w:rsidP="00C55298">
      <w:pPr>
        <w:spacing w:after="0" w:line="240" w:lineRule="auto"/>
      </w:pPr>
      <w:r w:rsidRPr="00501F64">
        <w:rPr>
          <w:rFonts w:ascii="Times New Roman" w:hAnsi="Times New Roman" w:cs="Times New Roman"/>
          <w:i/>
          <w:sz w:val="20"/>
          <w:szCs w:val="20"/>
          <w:lang w:val="kk-KZ"/>
        </w:rPr>
        <w:t>Орын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д</w:t>
      </w:r>
      <w:r w:rsidRPr="00501F64">
        <w:rPr>
          <w:rFonts w:ascii="Times New Roman" w:hAnsi="Times New Roman" w:cs="Times New Roman"/>
          <w:i/>
          <w:sz w:val="20"/>
          <w:szCs w:val="20"/>
          <w:lang w:val="kk-KZ"/>
        </w:rPr>
        <w:t>. Қалықова А.М.  тел. 745675</w:t>
      </w:r>
    </w:p>
    <w:sectPr w:rsidSect="00291A7B">
      <w:headerReference w:type="first" r:id="rId4"/>
      <w:pgSz w:w="11906" w:h="16838"/>
      <w:pgMar w:top="567" w:right="567" w:bottom="567" w:left="1134" w:header="2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7B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891413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A5E" w:rsidRPr="00BD4A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21.02.2022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508.6pt;margin-top:70.2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D4A5E" w:rsidRPr="00BD4A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21.02.2022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 w:rsidR="00291A7B">
      <w:rPr>
        <w:noProof/>
        <w:lang w:eastAsia="ru-RU"/>
      </w:rPr>
      <w:drawing>
        <wp:inline distT="0" distB="0" distL="0" distR="0">
          <wp:extent cx="6480175" cy="18999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5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NMni3tXOREukJmpMuJn5Vz+QlhHvM97y8dXIrc7DVkg9YS+1cnord6Mfml9XS/G+8e1qstUhFXRN&#10;27SiHJY97A==&#10;" w:salt="DkxDXHkkErkamcbs9M2KJg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2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