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387419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387419" w:rsidRPr="00387419" w:rsidP="00F93516">
            <w:pPr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16-13-43д/с   от: 07.06.2021</w:t>
            </w:r>
          </w:p>
        </w:tc>
      </w:tr>
    </w:tbl>
    <w:p w:rsidR="00F93516" w:rsidP="00F93516">
      <w:pPr>
        <w:ind w:firstLine="63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4.2pt;margin-top:-42.55pt;position:absolute;width:513.1pt;z-index:-251658240" o:oleicon="f">
            <v:imagedata r:id="rId5" o:title=""/>
          </v:shape>
          <o:OLEObject Type="Embed" ProgID="CorelDRAW.Graphic.14" ShapeID="_x0000_s1025" DrawAspect="Content" ObjectID="_1684564121" r:id="rId6"/>
        </w:pict>
      </w:r>
    </w:p>
    <w:p w:rsidR="00F93516" w:rsidP="00F93516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F93516" w:rsidP="00F93516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F93516" w:rsidP="00F93516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F93516" w:rsidRPr="00732A25" w:rsidP="00F93516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F93516" w:rsidP="00F93516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F93516" w:rsidP="00F93516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F93516" w:rsidP="00F93516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F93516" w:rsidP="00F93516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F93516" w:rsidP="00F93516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F93516" w:rsidP="00F93516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F93516" w:rsidP="00F93516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071D0A" w:rsidRPr="00A417F1" w:rsidP="00F93516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F93516" w:rsidRPr="00A417F1" w:rsidP="00333E0E">
      <w:pPr>
        <w:ind w:firstLine="6379"/>
        <w:rPr>
          <w:rFonts w:ascii="Times New Roman" w:hAnsi="Times New Roman" w:cs="Times New Roman"/>
          <w:b/>
          <w:sz w:val="28"/>
          <w:szCs w:val="28"/>
        </w:rPr>
      </w:pPr>
      <w:r w:rsidRPr="00A417F1">
        <w:rPr>
          <w:rFonts w:ascii="Times New Roman" w:hAnsi="Times New Roman" w:cs="Times New Roman"/>
          <w:b/>
          <w:sz w:val="28"/>
          <w:szCs w:val="28"/>
        </w:rPr>
        <w:t>Премьер-Министр</w:t>
      </w:r>
      <w:r w:rsidR="00A14A69">
        <w:rPr>
          <w:rFonts w:ascii="Times New Roman" w:hAnsi="Times New Roman" w:cs="Times New Roman"/>
          <w:b/>
          <w:sz w:val="28"/>
          <w:szCs w:val="28"/>
        </w:rPr>
        <w:t>у</w:t>
      </w:r>
      <w:r w:rsidRPr="00A417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516" w:rsidRPr="00A417F1" w:rsidP="00333E0E">
      <w:pPr>
        <w:ind w:firstLine="6379"/>
        <w:rPr>
          <w:rFonts w:ascii="Times New Roman" w:hAnsi="Times New Roman" w:cs="Times New Roman"/>
          <w:b/>
          <w:sz w:val="28"/>
          <w:szCs w:val="28"/>
        </w:rPr>
      </w:pPr>
      <w:r w:rsidRPr="00A417F1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EC0832" w:rsidP="00333E0E">
      <w:pPr>
        <w:ind w:firstLine="63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МАМИНУ А.У</w:t>
      </w:r>
      <w:r w:rsidRPr="00A417F1" w:rsidR="00333E0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C0832" w:rsidP="00333E0E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EC0832" w:rsidP="00333E0E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F93516" w:rsidRPr="00A417F1" w:rsidP="00EC0832">
      <w:pPr>
        <w:ind w:firstLine="851"/>
        <w:rPr>
          <w:rFonts w:ascii="Times New Roman" w:hAnsi="Times New Roman" w:cs="Times New Roman"/>
          <w:i/>
        </w:rPr>
      </w:pPr>
      <w:r w:rsidRPr="00A417F1">
        <w:rPr>
          <w:rFonts w:ascii="Times New Roman" w:hAnsi="Times New Roman" w:cs="Times New Roman"/>
          <w:i/>
        </w:rPr>
        <w:t>О</w:t>
      </w:r>
      <w:r w:rsidRPr="00A417F1" w:rsidR="0096130B">
        <w:rPr>
          <w:rFonts w:ascii="Times New Roman" w:hAnsi="Times New Roman" w:cs="Times New Roman"/>
          <w:i/>
        </w:rPr>
        <w:t xml:space="preserve"> некоторых вопросах </w:t>
      </w:r>
      <w:r w:rsidRPr="00A417F1" w:rsidR="00602D0E">
        <w:rPr>
          <w:rFonts w:ascii="Times New Roman" w:hAnsi="Times New Roman" w:cs="Times New Roman"/>
          <w:i/>
        </w:rPr>
        <w:t>гражданской защиты</w:t>
      </w:r>
    </w:p>
    <w:p w:rsidR="00F93516" w:rsidRPr="00A417F1" w:rsidP="00F93516">
      <w:pPr>
        <w:rPr>
          <w:rFonts w:ascii="Times New Roman" w:hAnsi="Times New Roman" w:cs="Times New Roman"/>
          <w:sz w:val="28"/>
        </w:rPr>
      </w:pPr>
    </w:p>
    <w:p w:rsidR="00F93516" w:rsidRPr="00A417F1" w:rsidP="00333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7F1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390F93">
        <w:rPr>
          <w:rFonts w:ascii="Times New Roman" w:hAnsi="Times New Roman" w:cs="Times New Roman"/>
          <w:b/>
          <w:sz w:val="28"/>
          <w:szCs w:val="28"/>
        </w:rPr>
        <w:t>Аскар Узакп</w:t>
      </w:r>
      <w:r w:rsidR="00A14A69">
        <w:rPr>
          <w:rFonts w:ascii="Times New Roman" w:hAnsi="Times New Roman" w:cs="Times New Roman"/>
          <w:b/>
          <w:sz w:val="28"/>
          <w:szCs w:val="28"/>
        </w:rPr>
        <w:t>аевич</w:t>
      </w:r>
      <w:r w:rsidRPr="00A417F1">
        <w:rPr>
          <w:rFonts w:ascii="Times New Roman" w:hAnsi="Times New Roman" w:cs="Times New Roman"/>
          <w:b/>
          <w:sz w:val="28"/>
          <w:szCs w:val="28"/>
        </w:rPr>
        <w:t>!</w:t>
      </w:r>
    </w:p>
    <w:p w:rsidR="00F93516" w:rsidRPr="00A417F1" w:rsidP="0003201C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30B" w:rsidRPr="00A417F1" w:rsidP="00EC08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F1">
        <w:rPr>
          <w:rFonts w:ascii="Times New Roman" w:hAnsi="Times New Roman" w:cs="Times New Roman"/>
          <w:sz w:val="28"/>
          <w:szCs w:val="28"/>
        </w:rPr>
        <w:t xml:space="preserve">Комитет по международным отношениям, обороне и безопасности </w:t>
      </w:r>
      <w:r w:rsidRPr="00A417F1" w:rsidR="007312D5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Pr="00A417F1" w:rsidR="007157A5">
        <w:rPr>
          <w:rFonts w:ascii="Times New Roman" w:hAnsi="Times New Roman" w:cs="Times New Roman"/>
          <w:sz w:val="28"/>
          <w:szCs w:val="28"/>
        </w:rPr>
        <w:t xml:space="preserve">в плановом порядке провел встречи с </w:t>
      </w:r>
      <w:r w:rsidRPr="00A417F1" w:rsidR="00DF5D88">
        <w:rPr>
          <w:rFonts w:ascii="Times New Roman" w:hAnsi="Times New Roman" w:cs="Times New Roman"/>
          <w:sz w:val="28"/>
          <w:szCs w:val="28"/>
        </w:rPr>
        <w:t>государственны</w:t>
      </w:r>
      <w:r w:rsidRPr="00A417F1" w:rsidR="007157A5">
        <w:rPr>
          <w:rFonts w:ascii="Times New Roman" w:hAnsi="Times New Roman" w:cs="Times New Roman"/>
          <w:sz w:val="28"/>
          <w:szCs w:val="28"/>
        </w:rPr>
        <w:t>ми</w:t>
      </w:r>
      <w:r w:rsidRPr="00A417F1" w:rsidR="00DF5D88">
        <w:rPr>
          <w:rFonts w:ascii="Times New Roman" w:hAnsi="Times New Roman" w:cs="Times New Roman"/>
          <w:sz w:val="28"/>
          <w:szCs w:val="28"/>
        </w:rPr>
        <w:t xml:space="preserve"> </w:t>
      </w:r>
      <w:r w:rsidRPr="00A417F1">
        <w:rPr>
          <w:rFonts w:ascii="Times New Roman" w:hAnsi="Times New Roman" w:cs="Times New Roman"/>
          <w:sz w:val="28"/>
          <w:szCs w:val="28"/>
        </w:rPr>
        <w:t>орган</w:t>
      </w:r>
      <w:r w:rsidRPr="00A417F1" w:rsidR="007157A5">
        <w:rPr>
          <w:rFonts w:ascii="Times New Roman" w:hAnsi="Times New Roman" w:cs="Times New Roman"/>
          <w:sz w:val="28"/>
          <w:szCs w:val="28"/>
        </w:rPr>
        <w:t>ами</w:t>
      </w:r>
      <w:r w:rsidRPr="00A417F1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как </w:t>
      </w:r>
      <w:r w:rsidRPr="00A417F1" w:rsidR="007157A5">
        <w:rPr>
          <w:rFonts w:ascii="Times New Roman" w:hAnsi="Times New Roman" w:cs="Times New Roman"/>
          <w:sz w:val="28"/>
          <w:szCs w:val="28"/>
        </w:rPr>
        <w:t xml:space="preserve">в части организации в целом </w:t>
      </w:r>
      <w:r w:rsidRPr="00A417F1">
        <w:rPr>
          <w:rFonts w:ascii="Times New Roman" w:hAnsi="Times New Roman" w:cs="Times New Roman"/>
          <w:sz w:val="28"/>
          <w:szCs w:val="28"/>
        </w:rPr>
        <w:t>гражданской защиты, так и по вопросам подготовки к весенним паводкам.</w:t>
      </w:r>
    </w:p>
    <w:p w:rsidR="006C0F6C" w:rsidRPr="00A417F1" w:rsidP="00EC083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7F1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A417F1" w:rsidR="007157A5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Pr="00A417F1">
        <w:rPr>
          <w:rFonts w:ascii="Times New Roman" w:hAnsi="Times New Roman" w:cs="Times New Roman"/>
          <w:sz w:val="28"/>
          <w:szCs w:val="28"/>
        </w:rPr>
        <w:t>показ</w:t>
      </w:r>
      <w:r w:rsidRPr="00A417F1" w:rsidR="007157A5">
        <w:rPr>
          <w:rFonts w:ascii="Times New Roman" w:hAnsi="Times New Roman" w:cs="Times New Roman"/>
          <w:sz w:val="28"/>
          <w:szCs w:val="28"/>
        </w:rPr>
        <w:t>ывает</w:t>
      </w:r>
      <w:r w:rsidRPr="00A417F1">
        <w:rPr>
          <w:rFonts w:ascii="Times New Roman" w:hAnsi="Times New Roman" w:cs="Times New Roman"/>
          <w:sz w:val="28"/>
          <w:szCs w:val="28"/>
        </w:rPr>
        <w:t>, что</w:t>
      </w:r>
      <w:r w:rsidRPr="00A417F1">
        <w:rPr>
          <w:rFonts w:ascii="Times New Roman" w:hAnsi="Times New Roman" w:cs="Times New Roman"/>
          <w:sz w:val="28"/>
          <w:szCs w:val="28"/>
        </w:rPr>
        <w:t xml:space="preserve"> </w:t>
      </w:r>
      <w:r w:rsidRPr="00A417F1" w:rsidR="007157A5">
        <w:rPr>
          <w:rFonts w:ascii="Times New Roman" w:hAnsi="Times New Roman" w:cs="Times New Roman"/>
          <w:sz w:val="28"/>
          <w:szCs w:val="28"/>
        </w:rPr>
        <w:t xml:space="preserve">чрезвычайные </w:t>
      </w:r>
      <w:r w:rsidRPr="00A417F1">
        <w:rPr>
          <w:rFonts w:ascii="Times New Roman" w:hAnsi="Times New Roman" w:cs="Times New Roman"/>
          <w:sz w:val="28"/>
          <w:szCs w:val="28"/>
        </w:rPr>
        <w:t xml:space="preserve">ситуации природного и техногенного характера, в </w:t>
      </w:r>
      <w:r w:rsidRPr="00A417F1" w:rsidR="007157A5">
        <w:rPr>
          <w:rFonts w:ascii="Times New Roman" w:hAnsi="Times New Roman" w:cs="Times New Roman"/>
          <w:sz w:val="28"/>
          <w:szCs w:val="28"/>
        </w:rPr>
        <w:t>том числе</w:t>
      </w:r>
      <w:r w:rsidRPr="00A417F1" w:rsidR="00DF5D88">
        <w:rPr>
          <w:rFonts w:ascii="Times New Roman" w:eastAsia="Calibri" w:hAnsi="Times New Roman" w:cs="Times New Roman"/>
          <w:sz w:val="28"/>
          <w:szCs w:val="28"/>
        </w:rPr>
        <w:t>,</w:t>
      </w: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 как прорыв дамбы и затопление населенных пунктов </w:t>
      </w:r>
      <w:r w:rsidRPr="00A417F1" w:rsidR="007157A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Туркестанской области, пожар мусорного полигона </w:t>
      </w:r>
      <w:r w:rsidRPr="00A417F1" w:rsidR="007157A5">
        <w:rPr>
          <w:rFonts w:ascii="Times New Roman" w:eastAsia="Calibri" w:hAnsi="Times New Roman" w:cs="Times New Roman"/>
          <w:sz w:val="28"/>
          <w:szCs w:val="28"/>
        </w:rPr>
        <w:t xml:space="preserve">вблизи </w:t>
      </w:r>
      <w:r w:rsidRPr="00A417F1">
        <w:rPr>
          <w:rFonts w:ascii="Times New Roman" w:eastAsia="Calibri" w:hAnsi="Times New Roman" w:cs="Times New Roman"/>
          <w:sz w:val="28"/>
          <w:szCs w:val="28"/>
        </w:rPr>
        <w:t>Алматы и Усть-Каменогорска, снежная зима прошлого г</w:t>
      </w:r>
      <w:r w:rsidRPr="00A417F1" w:rsidR="00DF5D88">
        <w:rPr>
          <w:rFonts w:ascii="Times New Roman" w:eastAsia="Calibri" w:hAnsi="Times New Roman" w:cs="Times New Roman"/>
          <w:sz w:val="28"/>
          <w:szCs w:val="28"/>
        </w:rPr>
        <w:t>ода все ощутимее</w:t>
      </w: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 затрагивают экономические, социальные, демографические и иные интересы государства. </w:t>
      </w:r>
      <w:r w:rsidRPr="00A417F1">
        <w:rPr>
          <w:rFonts w:ascii="Times New Roman" w:hAnsi="Times New Roman" w:cs="Times New Roman"/>
          <w:sz w:val="28"/>
          <w:szCs w:val="28"/>
        </w:rPr>
        <w:t xml:space="preserve">Треть страны находится в зоне сейсмической активности, где проживает более 6 млн. человек и сосредоточено около </w:t>
      </w:r>
      <w:r w:rsidR="00DD671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17F1">
        <w:rPr>
          <w:rFonts w:ascii="Times New Roman" w:hAnsi="Times New Roman" w:cs="Times New Roman"/>
          <w:sz w:val="28"/>
          <w:szCs w:val="28"/>
        </w:rPr>
        <w:t>40 процентов промышленного потенциала.</w:t>
      </w: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0F6C" w:rsidRPr="00A417F1" w:rsidP="00EC08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F1">
        <w:rPr>
          <w:rFonts w:ascii="Times New Roman" w:hAnsi="Times New Roman" w:cs="Times New Roman"/>
          <w:sz w:val="28"/>
          <w:szCs w:val="28"/>
        </w:rPr>
        <w:t>К слову</w:t>
      </w:r>
      <w:r w:rsidRPr="00A417F1" w:rsidR="00DF5D88">
        <w:rPr>
          <w:rFonts w:ascii="Times New Roman" w:hAnsi="Times New Roman" w:cs="Times New Roman"/>
          <w:sz w:val="28"/>
          <w:szCs w:val="28"/>
        </w:rPr>
        <w:t>,</w:t>
      </w:r>
      <w:r w:rsidRPr="00A417F1">
        <w:rPr>
          <w:rFonts w:ascii="Times New Roman" w:hAnsi="Times New Roman" w:cs="Times New Roman"/>
          <w:sz w:val="28"/>
          <w:szCs w:val="28"/>
        </w:rPr>
        <w:t xml:space="preserve"> </w:t>
      </w:r>
      <w:r w:rsidRPr="00A417F1" w:rsidR="00DC630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417F1" w:rsidR="00DC6302">
        <w:rPr>
          <w:rFonts w:ascii="Times New Roman" w:eastAsia="Calibri" w:hAnsi="Times New Roman" w:cs="Times New Roman"/>
          <w:sz w:val="28"/>
          <w:szCs w:val="28"/>
        </w:rPr>
        <w:t xml:space="preserve">повышения эффективности действующей системы обеспечения промышленной безопасности </w:t>
      </w:r>
      <w:r w:rsidRPr="00A417F1">
        <w:rPr>
          <w:rFonts w:ascii="Times New Roman" w:hAnsi="Times New Roman" w:cs="Times New Roman"/>
          <w:sz w:val="28"/>
          <w:szCs w:val="28"/>
        </w:rPr>
        <w:t xml:space="preserve">Парламент </w:t>
      </w:r>
      <w:r w:rsidRPr="00A417F1" w:rsidR="007157A5">
        <w:rPr>
          <w:rFonts w:ascii="Times New Roman" w:hAnsi="Times New Roman" w:cs="Times New Roman"/>
          <w:sz w:val="28"/>
          <w:szCs w:val="28"/>
        </w:rPr>
        <w:t>принял з</w:t>
      </w:r>
      <w:r w:rsidRPr="00A417F1">
        <w:rPr>
          <w:rFonts w:ascii="Times New Roman" w:hAnsi="Times New Roman" w:cs="Times New Roman"/>
          <w:sz w:val="28"/>
          <w:szCs w:val="28"/>
        </w:rPr>
        <w:t xml:space="preserve">акон по </w:t>
      </w:r>
      <w:r w:rsidRPr="00A417F1" w:rsidR="00DC6302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A417F1">
        <w:rPr>
          <w:rFonts w:ascii="Times New Roman" w:hAnsi="Times New Roman" w:cs="Times New Roman"/>
          <w:sz w:val="28"/>
          <w:szCs w:val="28"/>
        </w:rPr>
        <w:t>промышленной безопасности</w:t>
      </w:r>
      <w:r w:rsidRPr="00A417F1" w:rsidR="00DC6302">
        <w:rPr>
          <w:rFonts w:ascii="Times New Roman" w:hAnsi="Times New Roman" w:cs="Times New Roman"/>
          <w:sz w:val="28"/>
          <w:szCs w:val="28"/>
        </w:rPr>
        <w:t xml:space="preserve">, </w:t>
      </w:r>
      <w:r w:rsidR="004B24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417F1" w:rsidR="00DC6302">
        <w:rPr>
          <w:rFonts w:ascii="Times New Roman" w:hAnsi="Times New Roman" w:cs="Times New Roman"/>
          <w:sz w:val="28"/>
          <w:szCs w:val="28"/>
        </w:rPr>
        <w:t>котор</w:t>
      </w:r>
      <w:r w:rsidR="004B24BC">
        <w:rPr>
          <w:rFonts w:ascii="Times New Roman" w:hAnsi="Times New Roman" w:cs="Times New Roman"/>
          <w:sz w:val="28"/>
          <w:szCs w:val="28"/>
        </w:rPr>
        <w:t>ому</w:t>
      </w:r>
      <w:r w:rsidRPr="00A417F1" w:rsidR="00DC6302">
        <w:rPr>
          <w:rFonts w:ascii="Times New Roman" w:hAnsi="Times New Roman" w:cs="Times New Roman"/>
          <w:sz w:val="28"/>
          <w:szCs w:val="28"/>
        </w:rPr>
        <w:t xml:space="preserve"> </w:t>
      </w:r>
      <w:r w:rsidRPr="00A417F1">
        <w:rPr>
          <w:rFonts w:ascii="Times New Roman" w:eastAsia="Calibri" w:hAnsi="Times New Roman" w:cs="Times New Roman"/>
          <w:sz w:val="28"/>
          <w:szCs w:val="28"/>
        </w:rPr>
        <w:t>вв</w:t>
      </w:r>
      <w:r w:rsidRPr="00A417F1" w:rsidR="00DC6302">
        <w:rPr>
          <w:rFonts w:ascii="Times New Roman" w:eastAsia="Calibri" w:hAnsi="Times New Roman" w:cs="Times New Roman"/>
          <w:sz w:val="28"/>
          <w:szCs w:val="28"/>
        </w:rPr>
        <w:t xml:space="preserve">одится </w:t>
      </w:r>
      <w:r w:rsidRPr="00A417F1">
        <w:rPr>
          <w:rFonts w:ascii="Times New Roman" w:eastAsia="Calibri" w:hAnsi="Times New Roman" w:cs="Times New Roman"/>
          <w:sz w:val="28"/>
          <w:szCs w:val="28"/>
        </w:rPr>
        <w:t>аттестаци</w:t>
      </w:r>
      <w:r w:rsidRPr="00A417F1" w:rsidR="00DC6302">
        <w:rPr>
          <w:rFonts w:ascii="Times New Roman" w:eastAsia="Calibri" w:hAnsi="Times New Roman" w:cs="Times New Roman"/>
          <w:sz w:val="28"/>
          <w:szCs w:val="28"/>
        </w:rPr>
        <w:t>я</w:t>
      </w: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аварийно-спасательных служб, </w:t>
      </w:r>
      <w:r w:rsidR="004B24BC">
        <w:rPr>
          <w:rFonts w:ascii="Times New Roman" w:eastAsia="Calibri" w:hAnsi="Times New Roman" w:cs="Times New Roman"/>
          <w:sz w:val="28"/>
          <w:szCs w:val="28"/>
        </w:rPr>
        <w:t xml:space="preserve">предусмотрены </w:t>
      </w:r>
      <w:r w:rsidRPr="00A417F1" w:rsidR="007157A5">
        <w:rPr>
          <w:rFonts w:ascii="Times New Roman" w:eastAsia="Calibri" w:hAnsi="Times New Roman" w:cs="Times New Roman"/>
          <w:sz w:val="28"/>
          <w:szCs w:val="28"/>
        </w:rPr>
        <w:t xml:space="preserve">меры по </w:t>
      </w:r>
      <w:r w:rsidRPr="00A417F1">
        <w:rPr>
          <w:rFonts w:ascii="Times New Roman" w:eastAsia="Calibri" w:hAnsi="Times New Roman" w:cs="Times New Roman"/>
          <w:sz w:val="28"/>
          <w:szCs w:val="28"/>
        </w:rPr>
        <w:t>повыш</w:t>
      </w:r>
      <w:r w:rsidRPr="00A417F1" w:rsidR="00DC6302">
        <w:rPr>
          <w:rFonts w:ascii="Times New Roman" w:eastAsia="Calibri" w:hAnsi="Times New Roman" w:cs="Times New Roman"/>
          <w:sz w:val="28"/>
          <w:szCs w:val="28"/>
        </w:rPr>
        <w:t>е</w:t>
      </w:r>
      <w:r w:rsidRPr="00A417F1" w:rsidR="007157A5">
        <w:rPr>
          <w:rFonts w:ascii="Times New Roman" w:eastAsia="Calibri" w:hAnsi="Times New Roman" w:cs="Times New Roman"/>
          <w:sz w:val="28"/>
          <w:szCs w:val="28"/>
        </w:rPr>
        <w:t xml:space="preserve">нию </w:t>
      </w:r>
      <w:r w:rsidRPr="00A417F1">
        <w:rPr>
          <w:rFonts w:ascii="Times New Roman" w:eastAsia="Calibri" w:hAnsi="Times New Roman" w:cs="Times New Roman"/>
          <w:sz w:val="28"/>
          <w:szCs w:val="28"/>
        </w:rPr>
        <w:t>уровн</w:t>
      </w:r>
      <w:r w:rsidRPr="00A417F1" w:rsidR="007157A5">
        <w:rPr>
          <w:rFonts w:ascii="Times New Roman" w:eastAsia="Calibri" w:hAnsi="Times New Roman" w:cs="Times New Roman"/>
          <w:sz w:val="28"/>
          <w:szCs w:val="28"/>
        </w:rPr>
        <w:t>я</w:t>
      </w: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контроля, своевременного обновления и технического перевооружения опасных производственных объектов, а также усил</w:t>
      </w:r>
      <w:r w:rsidR="004B24BC">
        <w:rPr>
          <w:rFonts w:ascii="Times New Roman" w:eastAsia="Calibri" w:hAnsi="Times New Roman" w:cs="Times New Roman"/>
          <w:sz w:val="28"/>
          <w:szCs w:val="28"/>
        </w:rPr>
        <w:t xml:space="preserve">ивается </w:t>
      </w:r>
      <w:r w:rsidRPr="00A417F1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4B24BC">
        <w:rPr>
          <w:rFonts w:ascii="Times New Roman" w:eastAsia="Calibri" w:hAnsi="Times New Roman" w:cs="Times New Roman"/>
          <w:sz w:val="28"/>
          <w:szCs w:val="28"/>
        </w:rPr>
        <w:t>ый</w:t>
      </w: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 надзор</w:t>
      </w:r>
      <w:r w:rsidRPr="00A417F1" w:rsidR="00DC63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12D5" w:rsidRPr="00A417F1" w:rsidP="00EC083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О ходе реализации данного закона </w:t>
      </w:r>
      <w:r w:rsidRPr="00A417F1" w:rsidR="0028761C"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планирует </w:t>
      </w:r>
      <w:r w:rsidRPr="00A417F1" w:rsidR="0028761C">
        <w:rPr>
          <w:rFonts w:ascii="Times New Roman" w:eastAsia="Calibri" w:hAnsi="Times New Roman" w:cs="Times New Roman"/>
          <w:sz w:val="28"/>
          <w:szCs w:val="28"/>
        </w:rPr>
        <w:t xml:space="preserve">в конце текущего года провести </w:t>
      </w:r>
      <w:r w:rsidRPr="00A417F1" w:rsidR="00A417F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A417F1" w:rsidR="0028761C">
        <w:rPr>
          <w:rFonts w:ascii="Times New Roman" w:eastAsia="Calibri" w:hAnsi="Times New Roman" w:cs="Times New Roman"/>
          <w:b/>
          <w:sz w:val="28"/>
          <w:szCs w:val="28"/>
        </w:rPr>
        <w:t>равительственный час и заслушать государственные органы</w:t>
      </w:r>
      <w:r w:rsidRPr="00A417F1">
        <w:rPr>
          <w:rFonts w:ascii="Times New Roman" w:eastAsia="Calibri" w:hAnsi="Times New Roman" w:cs="Times New Roman"/>
          <w:b/>
          <w:sz w:val="28"/>
          <w:szCs w:val="28"/>
        </w:rPr>
        <w:t xml:space="preserve"> и организации</w:t>
      </w:r>
      <w:r w:rsidRPr="00A417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761C" w:rsidP="00EC083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Отдельно необходимо отметить </w:t>
      </w:r>
      <w:r w:rsidRPr="00A417F1" w:rsidR="00DC6302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EC0832">
        <w:rPr>
          <w:rFonts w:ascii="Times New Roman" w:hAnsi="Times New Roman" w:cs="Times New Roman"/>
          <w:sz w:val="28"/>
          <w:szCs w:val="28"/>
        </w:rPr>
        <w:t>е</w:t>
      </w:r>
      <w:r w:rsidRPr="00A417F1" w:rsidR="00DC6302">
        <w:rPr>
          <w:rFonts w:ascii="Times New Roman" w:hAnsi="Times New Roman" w:cs="Times New Roman"/>
          <w:sz w:val="28"/>
          <w:szCs w:val="28"/>
        </w:rPr>
        <w:t xml:space="preserve"> оснащени</w:t>
      </w:r>
      <w:r w:rsidR="00EC0832">
        <w:rPr>
          <w:rFonts w:ascii="Times New Roman" w:hAnsi="Times New Roman" w:cs="Times New Roman"/>
          <w:sz w:val="28"/>
          <w:szCs w:val="28"/>
        </w:rPr>
        <w:t>е</w:t>
      </w:r>
      <w:r w:rsidRPr="00A417F1" w:rsidR="00DC6302">
        <w:rPr>
          <w:rFonts w:ascii="Times New Roman" w:hAnsi="Times New Roman" w:cs="Times New Roman"/>
          <w:sz w:val="28"/>
          <w:szCs w:val="28"/>
        </w:rPr>
        <w:t xml:space="preserve"> органов ЧС</w:t>
      </w:r>
      <w:r w:rsidRPr="00A417F1">
        <w:rPr>
          <w:rFonts w:ascii="Times New Roman" w:hAnsi="Times New Roman" w:cs="Times New Roman"/>
          <w:sz w:val="28"/>
          <w:szCs w:val="28"/>
        </w:rPr>
        <w:t xml:space="preserve">, которое на протяжении ряда лет испытывает хроническое </w:t>
      </w:r>
      <w:r w:rsidRPr="00A417F1" w:rsidR="00DC6302">
        <w:rPr>
          <w:rFonts w:ascii="Times New Roman" w:hAnsi="Times New Roman" w:cs="Times New Roman"/>
          <w:sz w:val="28"/>
          <w:szCs w:val="28"/>
        </w:rPr>
        <w:t xml:space="preserve">недофинансирование. </w:t>
      </w:r>
      <w:r w:rsidRPr="00A417F1">
        <w:rPr>
          <w:rFonts w:ascii="Times New Roman" w:hAnsi="Times New Roman" w:cs="Times New Roman"/>
          <w:sz w:val="28"/>
          <w:szCs w:val="28"/>
        </w:rPr>
        <w:t>Так, о</w:t>
      </w:r>
      <w:r w:rsidRPr="00A417F1" w:rsidR="00DC6302">
        <w:rPr>
          <w:rFonts w:ascii="Times New Roman" w:hAnsi="Times New Roman" w:cs="Times New Roman"/>
          <w:sz w:val="28"/>
          <w:szCs w:val="28"/>
        </w:rPr>
        <w:t xml:space="preserve">беспеченность необходимыми инженерно-техническими средствами, вещевым имуществом, оборудованием и транспортом </w:t>
      </w:r>
      <w:r w:rsidRPr="00A417F1" w:rsidR="00DC6302">
        <w:rPr>
          <w:rFonts w:ascii="Times New Roman" w:hAnsi="Times New Roman" w:cs="Times New Roman"/>
          <w:b/>
          <w:sz w:val="28"/>
          <w:szCs w:val="28"/>
        </w:rPr>
        <w:t>составляет всего 58,6%</w:t>
      </w:r>
      <w:r w:rsidRPr="00A417F1" w:rsidR="00DC6302">
        <w:rPr>
          <w:rFonts w:ascii="Times New Roman" w:hAnsi="Times New Roman" w:cs="Times New Roman"/>
          <w:sz w:val="28"/>
          <w:szCs w:val="28"/>
        </w:rPr>
        <w:t xml:space="preserve"> от нормативов.</w:t>
      </w:r>
      <w:r w:rsidRPr="00A417F1" w:rsidR="00DF5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Сокращаются </w:t>
      </w: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расходы на строительство социально значимых объектов, предназначенных для защиты населения и безопасности территории страны. Приостановлено финансирование строительства спасательных станций, комплексов пожарных депо, создание систем оповещения, не говоря уже о приобретении предметов вещевого имущества и другого специального обмундирования, топлива и горюче-смазательных материалов, </w:t>
      </w:r>
      <w:r w:rsidRPr="00A417F1" w:rsidR="00DF5D88">
        <w:rPr>
          <w:rFonts w:ascii="Times New Roman" w:eastAsia="Calibri" w:hAnsi="Times New Roman" w:cs="Times New Roman"/>
          <w:sz w:val="28"/>
          <w:szCs w:val="28"/>
        </w:rPr>
        <w:t xml:space="preserve">недостаток которых </w:t>
      </w: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негативно влияет </w:t>
      </w:r>
      <w:r w:rsidRPr="00A417F1">
        <w:rPr>
          <w:rFonts w:ascii="Times New Roman" w:eastAsia="Calibri" w:hAnsi="Times New Roman" w:cs="Times New Roman"/>
          <w:sz w:val="28"/>
          <w:szCs w:val="28"/>
        </w:rPr>
        <w:t>на готовност</w:t>
      </w:r>
      <w:r w:rsidR="004B24BC">
        <w:rPr>
          <w:rFonts w:ascii="Times New Roman" w:eastAsia="Calibri" w:hAnsi="Times New Roman" w:cs="Times New Roman"/>
          <w:sz w:val="28"/>
          <w:szCs w:val="28"/>
        </w:rPr>
        <w:t>ь</w:t>
      </w: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 пожарно-спасательных подразделений.</w:t>
      </w:r>
    </w:p>
    <w:p w:rsidR="004078F4" w:rsidRPr="00EC0832" w:rsidP="00EC08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8F4">
        <w:rPr>
          <w:rFonts w:ascii="Times New Roman" w:hAnsi="Times New Roman" w:cs="Times New Roman"/>
          <w:sz w:val="28"/>
          <w:szCs w:val="28"/>
        </w:rPr>
        <w:t xml:space="preserve">По республике </w:t>
      </w:r>
      <w:r w:rsidRPr="00EC0832">
        <w:rPr>
          <w:rFonts w:ascii="Times New Roman" w:hAnsi="Times New Roman" w:cs="Times New Roman"/>
          <w:sz w:val="28"/>
          <w:szCs w:val="28"/>
        </w:rPr>
        <w:t>за 4 месяца 2021г. зарегистрировано 3 435 пожаров</w:t>
      </w:r>
      <w:r w:rsidRPr="00EC0832" w:rsidR="00EC0832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EC0832">
        <w:rPr>
          <w:rFonts w:ascii="Times New Roman" w:hAnsi="Times New Roman" w:cs="Times New Roman"/>
          <w:sz w:val="28"/>
          <w:szCs w:val="28"/>
        </w:rPr>
        <w:t xml:space="preserve">на 6,3% больше, чем за аналогичный период 2020 года, количество погибших людей на пожарах выросло с 132 до 165 человек или на </w:t>
      </w:r>
      <w:r w:rsidRPr="00EC0832" w:rsidR="00EC08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78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0832">
        <w:rPr>
          <w:rFonts w:ascii="Times New Roman" w:hAnsi="Times New Roman" w:cs="Times New Roman"/>
          <w:sz w:val="28"/>
          <w:szCs w:val="28"/>
        </w:rPr>
        <w:t xml:space="preserve">25%, травмированных - на 63,6%, материальный ущерб составил </w:t>
      </w:r>
      <w:r w:rsidRPr="00EC0832" w:rsidR="00EC083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08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0832">
        <w:rPr>
          <w:rFonts w:ascii="Times New Roman" w:hAnsi="Times New Roman" w:cs="Times New Roman"/>
          <w:sz w:val="28"/>
          <w:szCs w:val="28"/>
        </w:rPr>
        <w:t>754 млн. 804 тыс. тенге, рост на 40%.</w:t>
      </w:r>
    </w:p>
    <w:p w:rsidR="004078F4" w:rsidRPr="00EC0832" w:rsidP="00EC08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832">
        <w:rPr>
          <w:rFonts w:ascii="Times New Roman" w:hAnsi="Times New Roman" w:cs="Times New Roman"/>
          <w:sz w:val="28"/>
          <w:szCs w:val="28"/>
        </w:rPr>
        <w:t xml:space="preserve">Одним из важнейших условий обеспечения защиты населения </w:t>
      </w:r>
      <w:r w:rsidRPr="00EC0832">
        <w:rPr>
          <w:rFonts w:ascii="Times New Roman" w:hAnsi="Times New Roman" w:cs="Times New Roman"/>
          <w:sz w:val="28"/>
          <w:szCs w:val="28"/>
        </w:rPr>
        <w:br/>
        <w:t xml:space="preserve">и территорий от пожаров является высокий уровень оснащения подразделений. На вооружении служб пожаротушения находится </w:t>
      </w:r>
      <w:r w:rsidRPr="00EC0832" w:rsidR="00DD67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0832">
        <w:rPr>
          <w:rFonts w:ascii="Times New Roman" w:hAnsi="Times New Roman" w:cs="Times New Roman"/>
          <w:sz w:val="28"/>
          <w:szCs w:val="28"/>
        </w:rPr>
        <w:t xml:space="preserve">3 399 единиц различной пожарно-спасательной техники. Оснащенность техническими ресурсами составляет 54%, при этом 21% </w:t>
      </w:r>
      <w:r w:rsidRPr="00EC0832">
        <w:rPr>
          <w:rFonts w:ascii="Times New Roman" w:hAnsi="Times New Roman" w:cs="Times New Roman"/>
          <w:i/>
          <w:sz w:val="24"/>
          <w:szCs w:val="28"/>
        </w:rPr>
        <w:t>(734 ед.)</w:t>
      </w:r>
      <w:r w:rsidRPr="00EC0832">
        <w:rPr>
          <w:rFonts w:ascii="Times New Roman" w:hAnsi="Times New Roman" w:cs="Times New Roman"/>
          <w:sz w:val="24"/>
          <w:szCs w:val="28"/>
        </w:rPr>
        <w:t xml:space="preserve"> </w:t>
      </w:r>
      <w:r w:rsidRPr="00EC0832">
        <w:rPr>
          <w:rFonts w:ascii="Times New Roman" w:hAnsi="Times New Roman" w:cs="Times New Roman"/>
          <w:sz w:val="28"/>
          <w:szCs w:val="28"/>
        </w:rPr>
        <w:t>автотранспорта эксплуатируется с 70-90 годов прошлого столетия.</w:t>
      </w:r>
    </w:p>
    <w:p w:rsidR="004078F4" w:rsidP="00EC083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8F4">
        <w:rPr>
          <w:rFonts w:ascii="Times New Roman" w:eastAsia="Calibri" w:hAnsi="Times New Roman" w:cs="Times New Roman"/>
          <w:sz w:val="28"/>
          <w:szCs w:val="28"/>
        </w:rPr>
        <w:t xml:space="preserve">Наличие устаревших образцов пожарной техники на вооружении отрицательно сказывается </w:t>
      </w:r>
      <w:r w:rsidR="002113AA">
        <w:rPr>
          <w:rFonts w:ascii="Times New Roman" w:eastAsia="Calibri" w:hAnsi="Times New Roman" w:cs="Times New Roman"/>
          <w:sz w:val="28"/>
          <w:szCs w:val="28"/>
        </w:rPr>
        <w:t>в</w:t>
      </w:r>
      <w:r w:rsidR="001E38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4BC">
        <w:rPr>
          <w:rFonts w:ascii="Times New Roman" w:eastAsia="Calibri" w:hAnsi="Times New Roman" w:cs="Times New Roman"/>
          <w:sz w:val="28"/>
          <w:szCs w:val="28"/>
        </w:rPr>
        <w:t xml:space="preserve">оперативном реагировании </w:t>
      </w:r>
      <w:r w:rsidRPr="004078F4">
        <w:rPr>
          <w:rFonts w:ascii="Times New Roman" w:eastAsia="Calibri" w:hAnsi="Times New Roman" w:cs="Times New Roman"/>
          <w:sz w:val="28"/>
          <w:szCs w:val="28"/>
        </w:rPr>
        <w:t>подразделений на пожары. За последние 5 лет зафиксировано 125 случаев поломок и отказов техники при следовании на пожары, а также в процессе их ликвидации.</w:t>
      </w:r>
    </w:p>
    <w:p w:rsidR="00FF2F89" w:rsidRPr="00FF2F89" w:rsidP="00EC083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F89">
        <w:rPr>
          <w:rFonts w:ascii="Times New Roman" w:eastAsia="Calibri" w:hAnsi="Times New Roman" w:cs="Times New Roman"/>
          <w:sz w:val="28"/>
          <w:szCs w:val="28"/>
        </w:rPr>
        <w:t xml:space="preserve">В 2021 году финансовые средства в размере </w:t>
      </w:r>
      <w:r w:rsidRPr="00EC0832">
        <w:rPr>
          <w:rFonts w:ascii="Times New Roman" w:eastAsia="Calibri" w:hAnsi="Times New Roman" w:cs="Times New Roman"/>
          <w:sz w:val="28"/>
          <w:szCs w:val="28"/>
        </w:rPr>
        <w:t>11,1 млрд. тенге</w:t>
      </w:r>
      <w:r w:rsidRPr="00FF2F89">
        <w:rPr>
          <w:rFonts w:ascii="Times New Roman" w:eastAsia="Calibri" w:hAnsi="Times New Roman" w:cs="Times New Roman"/>
          <w:sz w:val="28"/>
          <w:szCs w:val="28"/>
        </w:rPr>
        <w:t xml:space="preserve"> решением республиканской комиссии не поддержаны.</w:t>
      </w:r>
    </w:p>
    <w:p w:rsidR="007312D5" w:rsidRPr="00A417F1" w:rsidP="00EC083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наш</w:t>
      </w:r>
      <w:r w:rsidR="004B24BC">
        <w:rPr>
          <w:rFonts w:ascii="Times New Roman" w:eastAsia="Calibri" w:hAnsi="Times New Roman" w:cs="Times New Roman"/>
          <w:sz w:val="28"/>
          <w:szCs w:val="28"/>
        </w:rPr>
        <w:t xml:space="preserve"> взгляд, н</w:t>
      </w:r>
      <w:r w:rsidRPr="00A417F1" w:rsidR="0028761C">
        <w:rPr>
          <w:rFonts w:ascii="Times New Roman" w:eastAsia="Calibri" w:hAnsi="Times New Roman" w:cs="Times New Roman"/>
          <w:sz w:val="28"/>
          <w:szCs w:val="28"/>
        </w:rPr>
        <w:t xml:space="preserve">азрела необходимость в инновационно-техническом перевооружении служб гражданской защиты, пересмотре нормативов, внедрении новых технологий. Урбанизация и активное строительство создают необходимость укрепления спасательных служб городов. На сегодня противопожарную защиту по всей стране обеспечивают всего лишь </w:t>
      </w:r>
      <w:r w:rsidR="00DD671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417F1" w:rsidR="0028761C">
        <w:rPr>
          <w:rFonts w:ascii="Times New Roman" w:eastAsia="Calibri" w:hAnsi="Times New Roman" w:cs="Times New Roman"/>
          <w:sz w:val="28"/>
          <w:szCs w:val="28"/>
        </w:rPr>
        <w:t xml:space="preserve">416 пожарных депо. Свыше 200 пожарных подразделений в республике являются малочисленными. </w:t>
      </w:r>
    </w:p>
    <w:p w:rsidR="00174D03" w:rsidRPr="00A417F1" w:rsidP="00EC083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</w:t>
      </w:r>
      <w:r w:rsidR="004B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время мы видим</w:t>
      </w:r>
      <w:r w:rsidRPr="00A417F1" w:rsidR="004079D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рамках уточнения республиканского бюджета на 2021 год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7F1" w:rsidR="004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</w:t>
      </w:r>
      <w:r w:rsidRPr="00A417F1" w:rsidR="0069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A417F1" w:rsidR="0028761C">
        <w:rPr>
          <w:rFonts w:ascii="Times New Roman" w:hAnsi="Times New Roman" w:cs="Times New Roman"/>
          <w:sz w:val="28"/>
          <w:szCs w:val="28"/>
        </w:rPr>
        <w:t>на разного рода консалтинговые услуги.</w:t>
      </w:r>
      <w:r w:rsidRPr="00A417F1" w:rsidR="00DF5D88">
        <w:rPr>
          <w:rFonts w:ascii="Times New Roman" w:hAnsi="Times New Roman" w:cs="Times New Roman"/>
          <w:sz w:val="28"/>
          <w:szCs w:val="28"/>
        </w:rPr>
        <w:t xml:space="preserve"> </w:t>
      </w:r>
      <w:r w:rsidRPr="00A417F1">
        <w:rPr>
          <w:rFonts w:ascii="Times New Roman" w:hAnsi="Times New Roman" w:cs="Times New Roman"/>
          <w:sz w:val="28"/>
          <w:szCs w:val="28"/>
        </w:rPr>
        <w:t>К примеру</w:t>
      </w:r>
      <w:r w:rsidRPr="00A417F1" w:rsidR="00DF5D88">
        <w:rPr>
          <w:rFonts w:ascii="Times New Roman" w:hAnsi="Times New Roman" w:cs="Times New Roman"/>
          <w:sz w:val="28"/>
          <w:szCs w:val="28"/>
        </w:rPr>
        <w:t xml:space="preserve">, </w:t>
      </w:r>
      <w:r w:rsidR="004B24BC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A417F1" w:rsidR="00DF5D88">
        <w:rPr>
          <w:rFonts w:ascii="Times New Roman" w:hAnsi="Times New Roman" w:cs="Times New Roman"/>
          <w:sz w:val="28"/>
          <w:szCs w:val="28"/>
        </w:rPr>
        <w:t>Министерству индустрии и инфраструктурного развития на эти виды услуг выделено 305,6 млн</w:t>
      </w:r>
      <w:r w:rsidRPr="00A417F1" w:rsidR="004079DE">
        <w:rPr>
          <w:rFonts w:ascii="Times New Roman" w:hAnsi="Times New Roman" w:cs="Times New Roman"/>
          <w:sz w:val="28"/>
          <w:szCs w:val="28"/>
        </w:rPr>
        <w:t>.</w:t>
      </w:r>
      <w:r w:rsidRPr="00A417F1" w:rsidR="00DF5D88">
        <w:rPr>
          <w:rFonts w:ascii="Times New Roman" w:hAnsi="Times New Roman" w:cs="Times New Roman"/>
          <w:sz w:val="28"/>
          <w:szCs w:val="28"/>
        </w:rPr>
        <w:t xml:space="preserve"> тенге, </w:t>
      </w:r>
      <w:r w:rsidR="00257667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A417F1" w:rsidR="00DF5D88">
        <w:rPr>
          <w:rFonts w:ascii="Times New Roman" w:hAnsi="Times New Roman" w:cs="Times New Roman"/>
          <w:sz w:val="28"/>
          <w:szCs w:val="28"/>
        </w:rPr>
        <w:t xml:space="preserve">национальной экономики </w:t>
      </w:r>
      <w:r w:rsidR="004B24BC">
        <w:rPr>
          <w:rFonts w:ascii="Times New Roman" w:hAnsi="Times New Roman" w:cs="Times New Roman"/>
          <w:sz w:val="28"/>
          <w:szCs w:val="28"/>
        </w:rPr>
        <w:t xml:space="preserve">- </w:t>
      </w:r>
      <w:r w:rsidR="00257667">
        <w:rPr>
          <w:rFonts w:ascii="Times New Roman" w:hAnsi="Times New Roman" w:cs="Times New Roman"/>
          <w:sz w:val="28"/>
          <w:szCs w:val="28"/>
        </w:rPr>
        <w:t>879,8</w:t>
      </w:r>
      <w:r w:rsidRPr="00A417F1">
        <w:rPr>
          <w:rFonts w:ascii="Times New Roman" w:hAnsi="Times New Roman" w:cs="Times New Roman"/>
          <w:sz w:val="28"/>
          <w:szCs w:val="28"/>
        </w:rPr>
        <w:t xml:space="preserve"> млн</w:t>
      </w:r>
      <w:r w:rsidRPr="00A417F1" w:rsidR="004079DE">
        <w:rPr>
          <w:rFonts w:ascii="Times New Roman" w:hAnsi="Times New Roman" w:cs="Times New Roman"/>
          <w:sz w:val="28"/>
          <w:szCs w:val="28"/>
        </w:rPr>
        <w:t>.</w:t>
      </w:r>
      <w:r w:rsidRPr="00A417F1">
        <w:rPr>
          <w:rFonts w:ascii="Times New Roman" w:hAnsi="Times New Roman" w:cs="Times New Roman"/>
          <w:sz w:val="28"/>
          <w:szCs w:val="28"/>
        </w:rPr>
        <w:t xml:space="preserve"> тенге, Министерству здравоохранения </w:t>
      </w:r>
      <w:r w:rsidR="004B24BC">
        <w:rPr>
          <w:rFonts w:ascii="Times New Roman" w:hAnsi="Times New Roman" w:cs="Times New Roman"/>
          <w:sz w:val="28"/>
          <w:szCs w:val="28"/>
        </w:rPr>
        <w:t xml:space="preserve">- </w:t>
      </w:r>
      <w:r w:rsidRPr="00A417F1">
        <w:rPr>
          <w:rFonts w:ascii="Times New Roman" w:hAnsi="Times New Roman" w:cs="Times New Roman"/>
          <w:sz w:val="28"/>
          <w:szCs w:val="28"/>
        </w:rPr>
        <w:t>591,4 млн</w:t>
      </w:r>
      <w:r w:rsidRPr="00A417F1" w:rsidR="004079DE">
        <w:rPr>
          <w:rFonts w:ascii="Times New Roman" w:hAnsi="Times New Roman" w:cs="Times New Roman"/>
          <w:sz w:val="28"/>
          <w:szCs w:val="28"/>
        </w:rPr>
        <w:t>.</w:t>
      </w:r>
      <w:r w:rsidRPr="00A417F1">
        <w:rPr>
          <w:rFonts w:ascii="Times New Roman" w:hAnsi="Times New Roman" w:cs="Times New Roman"/>
          <w:sz w:val="28"/>
          <w:szCs w:val="28"/>
        </w:rPr>
        <w:t xml:space="preserve"> тенге</w:t>
      </w:r>
      <w:r w:rsidRPr="00A417F1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A417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1E6" w:rsidRPr="00A417F1" w:rsidP="00EC0832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17F1">
        <w:rPr>
          <w:rFonts w:ascii="Times New Roman" w:hAnsi="Times New Roman" w:cs="Times New Roman"/>
          <w:sz w:val="28"/>
          <w:szCs w:val="28"/>
        </w:rPr>
        <w:t xml:space="preserve">Другой пример, </w:t>
      </w:r>
      <w:r w:rsidRPr="00A417F1" w:rsidR="00174D03">
        <w:rPr>
          <w:rFonts w:ascii="Times New Roman" w:hAnsi="Times New Roman" w:cs="Times New Roman"/>
          <w:sz w:val="28"/>
          <w:szCs w:val="28"/>
        </w:rPr>
        <w:t>увелич</w:t>
      </w:r>
      <w:r w:rsidRPr="00A417F1">
        <w:rPr>
          <w:rFonts w:ascii="Times New Roman" w:hAnsi="Times New Roman" w:cs="Times New Roman"/>
          <w:sz w:val="28"/>
          <w:szCs w:val="28"/>
        </w:rPr>
        <w:t xml:space="preserve">иваются </w:t>
      </w:r>
      <w:r w:rsidRPr="00A417F1" w:rsidR="00174D03">
        <w:rPr>
          <w:rFonts w:ascii="Times New Roman" w:hAnsi="Times New Roman" w:cs="Times New Roman"/>
          <w:sz w:val="28"/>
          <w:szCs w:val="28"/>
        </w:rPr>
        <w:t>расход</w:t>
      </w:r>
      <w:r w:rsidRPr="00A417F1">
        <w:rPr>
          <w:rFonts w:ascii="Times New Roman" w:hAnsi="Times New Roman" w:cs="Times New Roman"/>
          <w:sz w:val="28"/>
          <w:szCs w:val="28"/>
        </w:rPr>
        <w:t>ы</w:t>
      </w:r>
      <w:r w:rsidRPr="00A417F1" w:rsidR="00174D03">
        <w:rPr>
          <w:rFonts w:ascii="Times New Roman" w:hAnsi="Times New Roman" w:cs="Times New Roman"/>
          <w:sz w:val="28"/>
          <w:szCs w:val="28"/>
        </w:rPr>
        <w:t xml:space="preserve"> по тем программам,</w:t>
      </w:r>
      <w:r w:rsidRPr="00A417F1" w:rsidR="001733FC">
        <w:rPr>
          <w:rFonts w:ascii="Times New Roman" w:hAnsi="Times New Roman" w:cs="Times New Roman"/>
          <w:sz w:val="28"/>
          <w:szCs w:val="28"/>
        </w:rPr>
        <w:t xml:space="preserve"> по которым имее</w:t>
      </w:r>
      <w:r w:rsidRPr="00A417F1" w:rsidR="00174D03">
        <w:rPr>
          <w:rFonts w:ascii="Times New Roman" w:hAnsi="Times New Roman" w:cs="Times New Roman"/>
          <w:sz w:val="28"/>
          <w:szCs w:val="28"/>
        </w:rPr>
        <w:t xml:space="preserve">тся дебиторская задолженность. </w:t>
      </w:r>
      <w:r w:rsidR="004B24BC">
        <w:rPr>
          <w:rFonts w:ascii="Times New Roman" w:hAnsi="Times New Roman" w:cs="Times New Roman"/>
          <w:sz w:val="28"/>
          <w:szCs w:val="28"/>
        </w:rPr>
        <w:t>В частности</w:t>
      </w:r>
      <w:r w:rsidRPr="00A417F1" w:rsidR="00174D03">
        <w:rPr>
          <w:rFonts w:ascii="Times New Roman" w:hAnsi="Times New Roman" w:cs="Times New Roman"/>
          <w:sz w:val="28"/>
          <w:szCs w:val="28"/>
        </w:rPr>
        <w:t xml:space="preserve">, </w:t>
      </w:r>
      <w:r w:rsidRPr="00A417F1" w:rsidR="003E0750">
        <w:rPr>
          <w:rFonts w:ascii="Times New Roman" w:hAnsi="Times New Roman" w:cs="Times New Roman"/>
          <w:sz w:val="28"/>
          <w:szCs w:val="28"/>
        </w:rPr>
        <w:t>Министерству индустрии и инфраструктурного развития на развитие автомобильных дорог дополнительно выделено 9,4 млрд.тенге, при этом дебиторская задолженность по этой программе составляет 53,3 млрд. тенге</w:t>
      </w:r>
      <w:r w:rsidRPr="00A417F1" w:rsidR="004F5561">
        <w:rPr>
          <w:rFonts w:ascii="Times New Roman" w:hAnsi="Times New Roman" w:cs="Times New Roman"/>
          <w:sz w:val="28"/>
          <w:szCs w:val="28"/>
        </w:rPr>
        <w:t>, превышающая почти в пять раз выделяемую сумму.</w:t>
      </w:r>
      <w:r w:rsidRPr="00A417F1" w:rsidR="003E07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8761C" w:rsidRPr="00A417F1" w:rsidP="00EC0832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Такого рода </w:t>
      </w:r>
      <w:r w:rsidRPr="00A417F1" w:rsidR="00173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подход к распределению бюджетных средств при недофинансировании служб по </w:t>
      </w:r>
      <w:r w:rsidRPr="00A417F1" w:rsidR="001733FC">
        <w:rPr>
          <w:rFonts w:ascii="Times New Roman" w:eastAsia="Calibri" w:hAnsi="Times New Roman" w:cs="Times New Roman"/>
          <w:sz w:val="28"/>
          <w:szCs w:val="28"/>
        </w:rPr>
        <w:t xml:space="preserve">защите населения и обеспечения </w:t>
      </w:r>
      <w:r w:rsidRPr="00A417F1" w:rsidR="00071D0A">
        <w:rPr>
          <w:rFonts w:ascii="Times New Roman" w:eastAsia="Calibri" w:hAnsi="Times New Roman" w:cs="Times New Roman"/>
          <w:sz w:val="28"/>
          <w:szCs w:val="28"/>
        </w:rPr>
        <w:t>безопасности территории</w:t>
      </w:r>
      <w:r w:rsidRPr="00A417F1" w:rsidR="001733FC">
        <w:rPr>
          <w:rFonts w:ascii="Times New Roman" w:eastAsia="Calibri" w:hAnsi="Times New Roman" w:cs="Times New Roman"/>
          <w:sz w:val="28"/>
          <w:szCs w:val="28"/>
        </w:rPr>
        <w:t xml:space="preserve"> страны от чрезвычайных ситуаций природного и техногенного характера вызывает</w:t>
      </w:r>
      <w:r w:rsidRPr="00A417F1" w:rsidR="00FE2FA6">
        <w:rPr>
          <w:rFonts w:ascii="Times New Roman" w:eastAsia="Calibri" w:hAnsi="Times New Roman" w:cs="Times New Roman"/>
          <w:sz w:val="28"/>
          <w:szCs w:val="28"/>
        </w:rPr>
        <w:t xml:space="preserve"> недоумение</w:t>
      </w:r>
      <w:r w:rsidRPr="00A417F1" w:rsidR="001733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0A8" w:rsidRPr="00A417F1" w:rsidP="00EC083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7F1">
        <w:rPr>
          <w:rFonts w:ascii="Times New Roman" w:eastAsia="Calibri" w:hAnsi="Times New Roman" w:cs="Times New Roman"/>
          <w:sz w:val="28"/>
          <w:szCs w:val="28"/>
        </w:rPr>
        <w:t>Ежегодный характер носят мероприятия гражданской защиты от наводнений, паводков, затоплений и иных чрезвычайных ситуаций природного характера. Так,</w:t>
      </w: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информации </w:t>
      </w:r>
      <w:r w:rsidRPr="00A417F1">
        <w:rPr>
          <w:rFonts w:ascii="Times New Roman" w:eastAsia="Calibri" w:hAnsi="Times New Roman" w:cs="Times New Roman"/>
          <w:sz w:val="28"/>
          <w:szCs w:val="28"/>
        </w:rPr>
        <w:t>последней встречи</w:t>
      </w: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 с МЧС в зоне риска подтопления по стране остаются 276 населенных пунктов, а это свыше 270 тысяч человек. Для их защиты от паводков утверждена новая Дорожная карта до 2023 года, на реализацию, которой планируется выделить более </w:t>
      </w:r>
      <w:r w:rsidR="00DD671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417F1">
        <w:rPr>
          <w:rFonts w:ascii="Times New Roman" w:eastAsia="Calibri" w:hAnsi="Times New Roman" w:cs="Times New Roman"/>
          <w:sz w:val="28"/>
          <w:szCs w:val="28"/>
        </w:rPr>
        <w:t>160 миллиардов тенге. В целом, за пять лет на ликвидацию ЧС было потрачено более 44 миллиардов тенге, из государственного материального резерва разбронировано 365 единиц техники для регионов.</w:t>
      </w:r>
    </w:p>
    <w:p w:rsidR="00FA7BCC" w:rsidRPr="00A417F1" w:rsidP="00EC083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В законодательном плане указанные мероприятия предусмотрены в статье 42 Закона Республики Казахстан «О гражданской защите», однако они не содержат ни обязательств организаций и граждан, в части обеспечения безопасности объектов и надлежащей инфраструктуры, ни имеют комплексного характера, в связи </w:t>
      </w:r>
      <w:r w:rsidRPr="00A417F1" w:rsidR="00D6753F">
        <w:rPr>
          <w:rFonts w:ascii="Times New Roman" w:eastAsia="Calibri" w:hAnsi="Times New Roman" w:cs="Times New Roman"/>
          <w:sz w:val="28"/>
          <w:szCs w:val="28"/>
        </w:rPr>
        <w:t xml:space="preserve">с чем </w:t>
      </w: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нуждаются в своем совершенствовании.  </w:t>
      </w:r>
    </w:p>
    <w:p w:rsidR="00FF2F89" w:rsidRPr="00A417F1" w:rsidP="00EC083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F1">
        <w:rPr>
          <w:rFonts w:ascii="Times New Roman" w:eastAsia="Calibri" w:hAnsi="Times New Roman" w:cs="Times New Roman"/>
          <w:sz w:val="28"/>
          <w:szCs w:val="28"/>
        </w:rPr>
        <w:t>Еще один момент, на котор</w:t>
      </w:r>
      <w:r w:rsidRPr="00A417F1" w:rsidR="005A60EE">
        <w:rPr>
          <w:rFonts w:ascii="Times New Roman" w:eastAsia="Calibri" w:hAnsi="Times New Roman" w:cs="Times New Roman"/>
          <w:sz w:val="28"/>
          <w:szCs w:val="28"/>
        </w:rPr>
        <w:t>ый</w:t>
      </w: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 хотелось </w:t>
      </w:r>
      <w:r w:rsidRPr="00A417F1" w:rsidR="00EF1799">
        <w:rPr>
          <w:rFonts w:ascii="Times New Roman" w:eastAsia="Calibri" w:hAnsi="Times New Roman" w:cs="Times New Roman"/>
          <w:sz w:val="28"/>
          <w:szCs w:val="28"/>
        </w:rPr>
        <w:t>бы обратить</w:t>
      </w:r>
      <w:r w:rsidRPr="00A417F1" w:rsidR="005A60EE">
        <w:rPr>
          <w:rFonts w:ascii="Times New Roman" w:eastAsia="Calibri" w:hAnsi="Times New Roman" w:cs="Times New Roman"/>
          <w:sz w:val="28"/>
          <w:szCs w:val="28"/>
        </w:rPr>
        <w:t xml:space="preserve"> внимание - </w:t>
      </w:r>
      <w:r w:rsidR="00DD671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это социальное </w:t>
      </w:r>
      <w:r w:rsidR="00EC0832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A417F1">
        <w:rPr>
          <w:rFonts w:ascii="Times New Roman" w:eastAsia="Calibri" w:hAnsi="Times New Roman" w:cs="Times New Roman"/>
          <w:sz w:val="28"/>
          <w:szCs w:val="28"/>
        </w:rPr>
        <w:t xml:space="preserve"> сотрудников ЧС. Н</w:t>
      </w:r>
      <w:r w:rsidRPr="00A417F1" w:rsidR="0003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 </w:t>
      </w:r>
      <w:r w:rsidRPr="00A417F1" w:rsidR="00FE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DD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17F1" w:rsidR="00FE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ЧС </w:t>
      </w:r>
      <w:r w:rsidRPr="00A417F1" w:rsidR="0003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единственные из силовых органов, которые </w:t>
      </w:r>
      <w:r w:rsidRPr="00A417F1" w:rsidR="00FE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имеют </w:t>
      </w:r>
      <w:r w:rsidRPr="00A417F1" w:rsidR="0003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Pr="00A417F1" w:rsidR="000320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 выплат</w:t>
      </w:r>
      <w:r w:rsidRPr="00A417F1" w:rsidR="00FE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том, что подобный </w:t>
      </w:r>
      <w:r w:rsidRPr="00A417F1" w:rsidR="0003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Pr="00A417F1" w:rsidR="00FE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 решен </w:t>
      </w:r>
      <w:r w:rsidRPr="00A417F1" w:rsidR="0003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специальных государственных органах, Вооруженных Силах, а также </w:t>
      </w:r>
      <w:r w:rsidRPr="00A417F1" w:rsidR="0020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417F1" w:rsidR="00032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</w:t>
      </w:r>
      <w:r w:rsidRPr="00A417F1" w:rsidR="002018E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17F1" w:rsidR="0003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Pr="00A417F1" w:rsidR="002018E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417F1" w:rsidR="0003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</w:t>
      </w:r>
      <w:r w:rsidRPr="00A417F1" w:rsidR="00FE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Антикоррупционной службы</w:t>
      </w:r>
      <w:r w:rsidRPr="00A417F1" w:rsidR="0003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</w:t>
      </w:r>
      <w:r w:rsidRPr="00FF2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возможность обеспечить жильем сотрудников при ротации в отдаленные районы. Недостаточное социальное обеспечение сотрудников наряду с нерешенностью жилищных проблем является основной причиной непрестижности профессии пожарного, текучести и размывания</w:t>
      </w:r>
      <w:r w:rsidR="001E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ядра кадров органов гражданской защиты</w:t>
      </w:r>
      <w:r w:rsidRPr="00FF2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A93" w:rsidRPr="00A417F1" w:rsidP="00EC083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имеющейся штатной численности сотрудников органов гражданской защиты более 19 тысяч единиц, количество нуждающихся в жилье составляет - 7,8 тысяч (</w:t>
      </w:r>
      <w:r w:rsidR="00EC08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40</w:t>
      </w:r>
      <w:r w:rsidRPr="00AF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14,5 тысяч членов их семей. На данный момент потребность в выделении дополнительных денежных средств из республиканского бюджета на жилищные выплаты составляет порядка </w:t>
      </w:r>
      <w:r w:rsidR="00EC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F2A93">
        <w:rPr>
          <w:rFonts w:ascii="Times New Roman" w:eastAsia="Times New Roman" w:hAnsi="Times New Roman" w:cs="Times New Roman"/>
          <w:sz w:val="28"/>
          <w:szCs w:val="28"/>
          <w:lang w:eastAsia="ru-RU"/>
        </w:rPr>
        <w:t>8 млрд. 689 тыс. тенге в год.</w:t>
      </w:r>
    </w:p>
    <w:p w:rsidR="00B17E7F" w:rsidRPr="00A417F1" w:rsidP="00EC083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ведь 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они 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 постоянной боевой готовности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круглосуточно готовы 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прибы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помощь в экстремальных ситуациях и помо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 с 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последстви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17F1" w:rsidR="00191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стране регистрируется в среднем 17 тысяч чрезвычайных ситуаций: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рода аварии, завалы</w:t>
      </w:r>
      <w:r w:rsidRPr="00A417F1" w:rsidR="008535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пожары, </w:t>
      </w:r>
      <w:r w:rsidRPr="00A417F1" w:rsidR="008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снежные бураны, 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наводнения и землетрясения, экологические катастрофы, поиск пропавших людей в море, горах или лесу</w:t>
      </w:r>
      <w:r w:rsidRPr="00A417F1" w:rsidR="001918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 на передовой</w:t>
      </w:r>
      <w:r w:rsidRPr="00A417F1" w:rsidR="005A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4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спасатели. </w:t>
      </w:r>
    </w:p>
    <w:p w:rsidR="005A60EE" w:rsidRPr="00A417F1" w:rsidP="00EC08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просим</w:t>
      </w:r>
      <w:r w:rsidRPr="00A417F1">
        <w:rPr>
          <w:rFonts w:ascii="Times New Roman" w:hAnsi="Times New Roman" w:cs="Times New Roman"/>
          <w:sz w:val="28"/>
          <w:szCs w:val="28"/>
        </w:rPr>
        <w:t>:</w:t>
      </w:r>
    </w:p>
    <w:p w:rsidR="00B17E7F" w:rsidRPr="00A417F1" w:rsidP="00EC08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F1">
        <w:rPr>
          <w:rFonts w:ascii="Times New Roman" w:hAnsi="Times New Roman" w:cs="Times New Roman"/>
          <w:sz w:val="28"/>
          <w:szCs w:val="28"/>
        </w:rPr>
        <w:t>-</w:t>
      </w:r>
      <w:r w:rsidRPr="00A417F1" w:rsidR="002018EB">
        <w:rPr>
          <w:rFonts w:ascii="Times New Roman" w:hAnsi="Times New Roman" w:cs="Times New Roman"/>
          <w:sz w:val="28"/>
          <w:szCs w:val="28"/>
        </w:rPr>
        <w:t xml:space="preserve"> </w:t>
      </w:r>
      <w:r w:rsidRPr="00A417F1">
        <w:rPr>
          <w:rFonts w:ascii="Times New Roman" w:hAnsi="Times New Roman" w:cs="Times New Roman"/>
          <w:sz w:val="28"/>
          <w:szCs w:val="28"/>
        </w:rPr>
        <w:t xml:space="preserve">в рамках формирования республиканского бюджета на </w:t>
      </w:r>
      <w:r w:rsidRPr="00AF2A93" w:rsidR="00AF2A93">
        <w:rPr>
          <w:rFonts w:ascii="Times New Roman" w:hAnsi="Times New Roman" w:cs="Times New Roman"/>
          <w:sz w:val="28"/>
          <w:szCs w:val="28"/>
        </w:rPr>
        <w:t>202</w:t>
      </w:r>
      <w:r w:rsidR="007824AA">
        <w:rPr>
          <w:rFonts w:ascii="Times New Roman" w:hAnsi="Times New Roman" w:cs="Times New Roman"/>
          <w:sz w:val="28"/>
          <w:szCs w:val="28"/>
        </w:rPr>
        <w:t>2</w:t>
      </w:r>
      <w:r w:rsidRPr="00A417F1">
        <w:rPr>
          <w:rFonts w:ascii="Times New Roman" w:hAnsi="Times New Roman" w:cs="Times New Roman"/>
          <w:sz w:val="28"/>
          <w:szCs w:val="28"/>
        </w:rPr>
        <w:t xml:space="preserve"> год </w:t>
      </w:r>
      <w:r w:rsidR="00F55970">
        <w:rPr>
          <w:rFonts w:ascii="Times New Roman" w:hAnsi="Times New Roman" w:cs="Times New Roman"/>
          <w:sz w:val="28"/>
          <w:szCs w:val="28"/>
        </w:rPr>
        <w:t>предусмотреть крайне важные</w:t>
      </w:r>
      <w:r w:rsidRPr="00A417F1">
        <w:rPr>
          <w:rFonts w:ascii="Times New Roman" w:hAnsi="Times New Roman" w:cs="Times New Roman"/>
          <w:sz w:val="28"/>
          <w:szCs w:val="28"/>
        </w:rPr>
        <w:t xml:space="preserve"> финансовые средства, направленные на должное материально-техническое оснащение органов гражданской защиты;</w:t>
      </w:r>
    </w:p>
    <w:p w:rsidR="00B17E7F" w:rsidRPr="00A417F1" w:rsidP="00EC08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F1">
        <w:rPr>
          <w:rFonts w:ascii="Times New Roman" w:hAnsi="Times New Roman" w:cs="Times New Roman"/>
          <w:sz w:val="28"/>
          <w:szCs w:val="28"/>
        </w:rPr>
        <w:t xml:space="preserve">- </w:t>
      </w:r>
      <w:r w:rsidRPr="005145BA" w:rsidR="005145BA">
        <w:rPr>
          <w:rFonts w:ascii="Times New Roman" w:hAnsi="Times New Roman" w:cs="Times New Roman"/>
          <w:sz w:val="28"/>
          <w:szCs w:val="28"/>
          <w:lang w:val="kk-KZ"/>
        </w:rPr>
        <w:t>провести комплексный анализ на предмет полноты и актуальности законодательных мер, направленных на предупреждение и профилактику возникновения чрезвычайных ситуаций с последующим внесением соответствующих предложений;</w:t>
      </w:r>
    </w:p>
    <w:p w:rsidR="000F419D" w:rsidRPr="00A417F1" w:rsidP="00EC08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F1">
        <w:rPr>
          <w:rFonts w:ascii="Times New Roman" w:hAnsi="Times New Roman" w:cs="Times New Roman"/>
          <w:sz w:val="28"/>
          <w:szCs w:val="28"/>
        </w:rPr>
        <w:t xml:space="preserve">- </w:t>
      </w:r>
      <w:r w:rsidRPr="00A417F1">
        <w:rPr>
          <w:rFonts w:ascii="Times New Roman" w:hAnsi="Times New Roman" w:cs="Times New Roman"/>
          <w:sz w:val="28"/>
          <w:szCs w:val="28"/>
        </w:rPr>
        <w:t xml:space="preserve">инициировать включение сотрудников уполномоченного органа по чрезвычайным ситуациям в число получателей </w:t>
      </w:r>
      <w:r w:rsidRPr="00A417F1" w:rsidR="00B61267">
        <w:rPr>
          <w:rFonts w:ascii="Times New Roman" w:hAnsi="Times New Roman" w:cs="Times New Roman"/>
          <w:sz w:val="28"/>
          <w:szCs w:val="28"/>
        </w:rPr>
        <w:t>жилищны</w:t>
      </w:r>
      <w:r w:rsidRPr="00A417F1">
        <w:rPr>
          <w:rFonts w:ascii="Times New Roman" w:hAnsi="Times New Roman" w:cs="Times New Roman"/>
          <w:sz w:val="28"/>
          <w:szCs w:val="28"/>
        </w:rPr>
        <w:t>х</w:t>
      </w:r>
      <w:r w:rsidRPr="00A417F1" w:rsidR="00B61267">
        <w:rPr>
          <w:rFonts w:ascii="Times New Roman" w:hAnsi="Times New Roman" w:cs="Times New Roman"/>
          <w:sz w:val="28"/>
          <w:szCs w:val="28"/>
        </w:rPr>
        <w:t xml:space="preserve"> выплат</w:t>
      </w:r>
      <w:r w:rsidRPr="00AF2A93" w:rsidR="00AF2A93">
        <w:t xml:space="preserve"> </w:t>
      </w:r>
      <w:r w:rsidRPr="00AF2A93" w:rsidR="00AF2A93">
        <w:rPr>
          <w:rFonts w:ascii="Times New Roman" w:hAnsi="Times New Roman" w:cs="Times New Roman"/>
          <w:sz w:val="28"/>
          <w:szCs w:val="28"/>
        </w:rPr>
        <w:t>по аналогии с военнослужащими, сотрудниками органов внутренних дел и антикоррупционной службы</w:t>
      </w:r>
      <w:r w:rsidRPr="00A417F1">
        <w:rPr>
          <w:rFonts w:ascii="Times New Roman" w:hAnsi="Times New Roman" w:cs="Times New Roman"/>
          <w:sz w:val="28"/>
          <w:szCs w:val="28"/>
        </w:rPr>
        <w:t>.</w:t>
      </w:r>
    </w:p>
    <w:p w:rsidR="00EE4535" w:rsidRPr="00A417F1" w:rsidP="00EC08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</w:t>
      </w:r>
      <w:r w:rsidRPr="009E5BF9" w:rsidR="009E5BF9">
        <w:rPr>
          <w:rFonts w:ascii="Times New Roman" w:hAnsi="Times New Roman" w:cs="Times New Roman"/>
          <w:sz w:val="28"/>
          <w:szCs w:val="28"/>
        </w:rPr>
        <w:t xml:space="preserve"> дать письменный ответ о результатах рассмотрения </w:t>
      </w:r>
      <w:r w:rsidR="009E5BF9">
        <w:rPr>
          <w:rFonts w:ascii="Times New Roman" w:hAnsi="Times New Roman" w:cs="Times New Roman"/>
          <w:sz w:val="28"/>
          <w:szCs w:val="28"/>
        </w:rPr>
        <w:t>нашего</w:t>
      </w:r>
      <w:r w:rsidRPr="009E5BF9" w:rsidR="009E5BF9">
        <w:rPr>
          <w:rFonts w:ascii="Times New Roman" w:hAnsi="Times New Roman" w:cs="Times New Roman"/>
          <w:sz w:val="28"/>
          <w:szCs w:val="28"/>
        </w:rPr>
        <w:t xml:space="preserve"> депутатского запроса в установленные законом сроки.</w:t>
      </w:r>
    </w:p>
    <w:p w:rsidR="00EE4535" w:rsidP="00602D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1D0A" w:rsidP="00602D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1D0A" w:rsidP="00602D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1D0A" w:rsidRPr="00A417F1" w:rsidP="00602D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1D0A" w:rsidP="00071D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Pr="004C51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Pr="004C51E7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4C51E7">
        <w:rPr>
          <w:rFonts w:ascii="Times New Roman" w:hAnsi="Times New Roman" w:cs="Times New Roman"/>
          <w:b/>
          <w:sz w:val="28"/>
          <w:szCs w:val="28"/>
        </w:rPr>
        <w:t>. ЕРШОВ</w:t>
      </w:r>
    </w:p>
    <w:p w:rsidR="00071D0A" w:rsidRPr="004C51E7" w:rsidP="00071D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0A" w:rsidP="00071D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C51E7">
        <w:rPr>
          <w:rFonts w:ascii="Times New Roman" w:hAnsi="Times New Roman" w:cs="Times New Roman"/>
          <w:b/>
          <w:sz w:val="28"/>
          <w:szCs w:val="28"/>
        </w:rPr>
        <w:t>М. КУЛ-МУХАММЕД</w:t>
      </w:r>
    </w:p>
    <w:p w:rsidR="00071D0A" w:rsidRPr="004C51E7" w:rsidP="00071D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0A" w:rsidP="00071D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4C51E7">
        <w:rPr>
          <w:rFonts w:ascii="Times New Roman" w:hAnsi="Times New Roman" w:cs="Times New Roman"/>
          <w:b/>
          <w:sz w:val="28"/>
          <w:szCs w:val="28"/>
        </w:rPr>
        <w:t>Н. НУРСИПАТОВ</w:t>
      </w:r>
    </w:p>
    <w:p w:rsidR="00071D0A" w:rsidRPr="004C51E7" w:rsidP="00071D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0A" w:rsidP="00071D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4C51E7">
        <w:rPr>
          <w:rFonts w:ascii="Times New Roman" w:hAnsi="Times New Roman" w:cs="Times New Roman"/>
          <w:b/>
          <w:sz w:val="28"/>
          <w:szCs w:val="28"/>
        </w:rPr>
        <w:t>К. КОЖАМЖАРОВ</w:t>
      </w:r>
    </w:p>
    <w:p w:rsidR="00071D0A" w:rsidRPr="004C51E7" w:rsidP="00071D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0A" w:rsidP="00071D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C51E7">
        <w:rPr>
          <w:rFonts w:ascii="Times New Roman" w:hAnsi="Times New Roman" w:cs="Times New Roman"/>
          <w:b/>
          <w:sz w:val="28"/>
          <w:szCs w:val="28"/>
        </w:rPr>
        <w:t>Т. МУСАБАЕВ</w:t>
      </w:r>
    </w:p>
    <w:p w:rsidR="00071D0A" w:rsidRPr="004C51E7" w:rsidP="00071D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F93" w:rsidP="00071D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4C51E7">
        <w:rPr>
          <w:rFonts w:ascii="Times New Roman" w:hAnsi="Times New Roman" w:cs="Times New Roman"/>
          <w:b/>
          <w:sz w:val="28"/>
          <w:szCs w:val="28"/>
        </w:rPr>
        <w:t>Д. НУРЖИГИТОВА</w:t>
      </w:r>
    </w:p>
    <w:p w:rsidR="00387419" w:rsidP="00071D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419" w:rsidRPr="00387419" w:rsidP="00387419">
      <w:pPr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03.06.2021 12:51:14: Ершов С. М. (Комитет по международным отношениям, обороне и безопасности)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03.06.2021 12:51:52: Мусабаев Т. А. (Комитет по международным отношениям, обороне и безопасности)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03.06.2021 12:52:52: Кул-Мухаммед М. А. (Комитет по международным отношениям, обороне и безопасности)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03.06.2021 12:53:03: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 xml:space="preserve">03.06.2021 12:53:39: Сарсембаев Е. Ж. (Отдел по взаимодействию с Комитетом по международным </w:t>
      </w:r>
      <w:r>
        <w:rPr>
          <w:rFonts w:ascii="Times New Roman" w:hAnsi="Times New Roman" w:cs="Times New Roman"/>
          <w:color w:val="0C0000"/>
          <w:sz w:val="20"/>
          <w:szCs w:val="28"/>
        </w:rPr>
        <w:t>отношениям, обороне и безопасности)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03.06.2021 12:53:51: Нуржигитова Д. О. (Комитет по международным отношениям, обороне и безопасности)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03.06.2021 12:54:02: Нурсипатов Н. Н. (Комитет по международным отношениям, обороне и безопасности)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03.06.2021 12:54:11: Кожамжаров К. П. (Комитет по международным отношениям, обороне и безопасности)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03.06.2021 12:56:40: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03.06.2021 14:31:38: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07.06.2021 09:18:58 Ракишева А. Г.. Подписано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bookmarkStart w:id="0" w:name="_GoBack"/>
      <w:bookmarkEnd w:id="0"/>
    </w:p>
    <w:sectPr w:rsidSect="00602D0E">
      <w:headerReference w:type="default" r:id="rId7"/>
      <w:footerReference w:type="default" r:id="rId8"/>
      <w:pgSz w:w="11906" w:h="16838"/>
      <w:pgMar w:top="1418" w:right="1134" w:bottom="1418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7419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7419" w:rsidRPr="0038741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07.06.2021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8.8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387419" w:rsidRPr="0038741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07.06.2021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67228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2D0E" w:rsidRPr="004B50A8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4B50A8">
          <w:rPr>
            <w:rFonts w:ascii="Times New Roman" w:hAnsi="Times New Roman" w:cs="Times New Roman"/>
            <w:sz w:val="24"/>
          </w:rPr>
          <w:fldChar w:fldCharType="begin"/>
        </w:r>
        <w:r w:rsidRPr="004B50A8">
          <w:rPr>
            <w:rFonts w:ascii="Times New Roman" w:hAnsi="Times New Roman" w:cs="Times New Roman"/>
            <w:sz w:val="24"/>
          </w:rPr>
          <w:instrText>PAGE   \* MERGEFORMAT</w:instrText>
        </w:r>
        <w:r w:rsidRPr="004B50A8">
          <w:rPr>
            <w:rFonts w:ascii="Times New Roman" w:hAnsi="Times New Roman" w:cs="Times New Roman"/>
            <w:sz w:val="24"/>
          </w:rPr>
          <w:fldChar w:fldCharType="separate"/>
        </w:r>
        <w:r w:rsidR="00387419">
          <w:rPr>
            <w:rFonts w:ascii="Times New Roman" w:hAnsi="Times New Roman" w:cs="Times New Roman"/>
            <w:noProof/>
            <w:sz w:val="24"/>
          </w:rPr>
          <w:t>5</w:t>
        </w:r>
        <w:r w:rsidRPr="004B50A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02D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zAdqjl9NarNNFsdAreAkWwSxY/JWkG6gw1j3IvLdc0TCTv3xUN4kTwtFFq7xSoSVfyz43JxkA31S&#10;MwYKlk5Dhg==&#10;" w:salt="knQfTx+GWtCvhZuC5uouC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05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55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35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"/>
    <w:uiPriority w:val="99"/>
    <w:unhideWhenUsed/>
    <w:rsid w:val="00602D0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602D0E"/>
  </w:style>
  <w:style w:type="paragraph" w:styleId="Footer">
    <w:name w:val="footer"/>
    <w:basedOn w:val="Normal"/>
    <w:link w:val="a0"/>
    <w:uiPriority w:val="99"/>
    <w:unhideWhenUsed/>
    <w:rsid w:val="00602D0E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60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FB06-3DC8-4591-8136-281BDA22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1511</Words>
  <Characters>8614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