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E017B3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E017B3" w:rsidP="00E017B3">
            <w:pPr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  <w:t>№ исх: 21-09/5445 дз   от: 08.10.2021</w:t>
            </w:r>
          </w:p>
          <w:p w:rsidR="00E017B3" w:rsidRPr="00E017B3" w:rsidP="00E017B3">
            <w:pPr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lang w:val="kk-KZ"/>
              </w:rPr>
              <w:t>№ вх.3345//21-09/5445дз  от: 11.10.2021</w:t>
            </w:r>
          </w:p>
        </w:tc>
      </w:tr>
    </w:tbl>
    <w:p w:rsidR="00DD0BFE" w:rsidP="00E017B3">
      <w:pPr>
        <w:spacing w:after="0" w:line="240" w:lineRule="auto"/>
        <w:rPr>
          <w:rFonts w:ascii="Calibri" w:eastAsia="Calibri" w:hAnsi="Calibri" w:cs="Times New Roman"/>
          <w:b/>
          <w:lang w:val="kk-KZ"/>
        </w:rPr>
      </w:pP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0BFE">
        <w:rPr>
          <w:rFonts w:ascii="Calibri" w:eastAsia="Calibri" w:hAnsi="Calibri" w:cs="Times New Roman"/>
          <w:b/>
          <w:lang w:val="kk-KZ"/>
        </w:rPr>
        <w:t xml:space="preserve">                                        </w:t>
      </w:r>
      <w:r w:rsidRPr="00DD0B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Қазақстан Республикасы 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0B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Парламенті Сенатының депуттарына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0BFE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</w:t>
      </w:r>
      <w:r w:rsidRPr="00DD0BF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DD0BFE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тізім </w:t>
      </w:r>
      <w:r w:rsidRPr="00DD0BFE">
        <w:rPr>
          <w:rFonts w:ascii="Times New Roman" w:eastAsia="Calibri" w:hAnsi="Times New Roman" w:cs="Times New Roman"/>
          <w:i/>
          <w:sz w:val="28"/>
          <w:szCs w:val="28"/>
        </w:rPr>
        <w:t>бойынша)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D0BFE">
        <w:rPr>
          <w:rFonts w:ascii="Times New Roman" w:eastAsia="Calibri" w:hAnsi="Times New Roman" w:cs="Times New Roman"/>
          <w:i/>
          <w:sz w:val="24"/>
          <w:szCs w:val="24"/>
        </w:rPr>
        <w:t>2021 жылғы 9 қыркүйектегі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D0BFE">
        <w:rPr>
          <w:rFonts w:ascii="Times New Roman" w:eastAsia="Calibri" w:hAnsi="Times New Roman" w:cs="Times New Roman"/>
          <w:i/>
          <w:sz w:val="24"/>
          <w:szCs w:val="24"/>
        </w:rPr>
        <w:t>№</w:t>
      </w:r>
      <w:r w:rsidRPr="00DD0BF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16-13-7Д/С сауалға 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DD0BFE" w:rsidRPr="00DD0BFE" w:rsidP="00D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0B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депутаттар!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0BF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D0BFE">
        <w:rPr>
          <w:rFonts w:ascii="Times New Roman" w:eastAsia="Calibri" w:hAnsi="Times New Roman" w:cs="Times New Roman"/>
          <w:sz w:val="28"/>
          <w:szCs w:val="28"/>
          <w:lang w:val="kk-KZ"/>
        </w:rPr>
        <w:t>Сіздердің балалар емдеу - сауықтыру лагерлерінің дамыту және қолдау мәселелері туралы депутаттық сауалдарыңыз бірлесіп қарау үшін мүдделі мемлекеттік органдарға жіберілді.</w:t>
      </w: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0BFE">
        <w:rPr>
          <w:rFonts w:ascii="Times New Roman" w:eastAsia="Calibri" w:hAnsi="Times New Roman" w:cs="Times New Roman"/>
          <w:sz w:val="28"/>
          <w:szCs w:val="28"/>
          <w:lang w:val="kk-KZ"/>
        </w:rPr>
        <w:tab/>
        <w:t>Көтерілген мәселелердің маңыздылығын ескере отырып оларды жан-жақты талқылап, келісілген ұсыныс енгізу үшін мемлекеттік органдарға қосымша уақыт қажет етіледі.</w:t>
      </w: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0BFE">
        <w:rPr>
          <w:rFonts w:ascii="Times New Roman" w:eastAsia="Calibri" w:hAnsi="Times New Roman" w:cs="Times New Roman"/>
          <w:sz w:val="28"/>
          <w:szCs w:val="28"/>
          <w:lang w:val="kk-KZ"/>
        </w:rPr>
        <w:tab/>
        <w:t>Осының негізінде, Үкімет тарапынан жауап кейінірек берілетінін хабарлаймын.</w:t>
      </w: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0B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0B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Ғ. Қойшыбаев </w:t>
      </w: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D0BF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Жанысова М.К. </w:t>
      </w:r>
    </w:p>
    <w:p w:rsidR="00DD0BFE" w:rsidRPr="00DD0BFE" w:rsidP="00DD0B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D0BFE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     745114</w:t>
      </w:r>
    </w:p>
    <w:p w:rsidR="00DD0BFE" w:rsidRPr="00DD0BFE" w:rsidP="00DD0B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  <w:lang w:val="kk-KZ"/>
        </w:rPr>
        <w:t>Тізім</w:t>
      </w:r>
      <w:r w:rsidRPr="00DD0B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Нукетаева Д.С.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Бахтиярұлы М.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Турегалиев Н.Т.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Жумагулов Б.Т.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Капбарова А.Ж.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Жусип Н.Б.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Альназарова А.Ш.</w:t>
      </w: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0BFE">
        <w:rPr>
          <w:rFonts w:ascii="Times New Roman" w:eastAsia="Calibri" w:hAnsi="Times New Roman" w:cs="Times New Roman"/>
          <w:sz w:val="28"/>
          <w:szCs w:val="28"/>
        </w:rPr>
        <w:t>Нухулы А.</w:t>
      </w:r>
    </w:p>
    <w:p w:rsidR="00DD0BFE" w:rsidRPr="00DD0BFE" w:rsidP="00DD0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B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DD0BFE" w:rsidRPr="00DD0BFE" w:rsidP="00DD0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BFE" w:rsidRPr="00DD0BFE" w:rsidP="00DD0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BFE" w:rsidRPr="00DD0BFE" w:rsidP="00DD0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BFE" w:rsidRPr="008C668C" w:rsidP="008C668C">
      <w:pPr>
        <w:tabs>
          <w:tab w:val="left" w:pos="5670"/>
        </w:tabs>
      </w:pPr>
    </w:p>
    <w:sectPr w:rsidSect="00DD0BFE">
      <w:headerReference w:type="first" r:id="rId4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C9D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-963930</wp:posOffset>
              </wp:positionH>
              <wp:positionV relativeFrom="paragraph">
                <wp:posOffset>889000</wp:posOffset>
              </wp:positionV>
              <wp:extent cx="381000" cy="26670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7B3" w:rsidRPr="00E017B3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210pt;margin-left:-75.9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E017B3" w:rsidRPr="00E017B3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  <w:r w:rsidR="004D5C9D">
      <w:rPr>
        <w:noProof/>
        <w:lang w:eastAsia="ru-RU"/>
      </w:rPr>
      <w:drawing>
        <wp:inline distT="0" distB="0" distL="0" distR="0">
          <wp:extent cx="6480175" cy="1915795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9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91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