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631"/>
      </w:tblGrid>
      <w:tr w:rsidTr="00A70420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631" w:type="dxa"/>
            <w:shd w:val="clear" w:color="auto" w:fill="auto"/>
          </w:tcPr>
          <w:p w:rsidR="00A70420">
            <w:pPr>
              <w:tabs>
                <w:tab w:val="left" w:pos="0"/>
              </w:tabs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</w:rPr>
              <w:t>№ исх: 17-09/2143 дз   от: 26.04.2021</w:t>
            </w:r>
          </w:p>
          <w:p w:rsidR="00A70420" w:rsidRPr="00A70420">
            <w:pPr>
              <w:tabs>
                <w:tab w:val="left" w:pos="0"/>
              </w:tabs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</w:rPr>
              <w:t>№ вх: 1490//17-09/2143дз   от: 26.04.2021</w:t>
            </w:r>
          </w:p>
        </w:tc>
      </w:tr>
    </w:tbl>
    <w:p w:rsidR="00D3450F" w:rsidRPr="00FB38C6">
      <w:pPr>
        <w:tabs>
          <w:tab w:val="left" w:pos="0"/>
        </w:tabs>
        <w:spacing w:after="0" w:line="240" w:lineRule="auto"/>
        <w:ind w:right="850"/>
        <w:rPr>
          <w:rFonts w:ascii="Times New Roman" w:eastAsia="Times New Roman" w:hAnsi="Times New Roman" w:cs="Times New Roman"/>
          <w:sz w:val="28"/>
          <w:szCs w:val="28"/>
        </w:rPr>
      </w:pPr>
      <w:r w:rsidRPr="00FB38C6">
        <w:rPr>
          <w:noProof/>
        </w:rPr>
        <w:drawing>
          <wp:inline distT="0" distB="0" distL="0" distR="0">
            <wp:extent cx="6115685" cy="179245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179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3C2" w:rsidRPr="00FB38C6">
      <w:pPr>
        <w:tabs>
          <w:tab w:val="left" w:pos="0"/>
        </w:tabs>
        <w:spacing w:after="0" w:line="240" w:lineRule="auto"/>
        <w:ind w:right="850"/>
        <w:rPr>
          <w:rFonts w:ascii="Times New Roman" w:eastAsia="Times New Roman" w:hAnsi="Times New Roman" w:cs="Times New Roman"/>
          <w:sz w:val="28"/>
          <w:szCs w:val="28"/>
        </w:rPr>
      </w:pPr>
    </w:p>
    <w:p w:rsidR="00D3450F" w:rsidRPr="00FB38C6">
      <w:pPr>
        <w:tabs>
          <w:tab w:val="left" w:pos="0"/>
        </w:tabs>
        <w:spacing w:after="0" w:line="240" w:lineRule="auto"/>
        <w:ind w:right="850"/>
        <w:rPr>
          <w:rFonts w:ascii="Times New Roman" w:eastAsia="Times New Roman" w:hAnsi="Times New Roman" w:cs="Times New Roman"/>
          <w:sz w:val="28"/>
          <w:szCs w:val="28"/>
        </w:rPr>
      </w:pPr>
    </w:p>
    <w:p w:rsidR="00A7135B" w:rsidRPr="00FB38C6" w:rsidP="009334C4">
      <w:pPr>
        <w:spacing w:after="0" w:line="240" w:lineRule="auto"/>
        <w:ind w:left="63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8C6">
        <w:rPr>
          <w:rFonts w:ascii="Times New Roman" w:hAnsi="Times New Roman" w:cs="Times New Roman"/>
          <w:b/>
          <w:sz w:val="28"/>
          <w:szCs w:val="28"/>
        </w:rPr>
        <w:t>Депутатам</w:t>
      </w:r>
    </w:p>
    <w:p w:rsidR="00A7135B" w:rsidRPr="00FB38C6" w:rsidP="009334C4">
      <w:pPr>
        <w:spacing w:after="0" w:line="240" w:lineRule="auto"/>
        <w:ind w:left="63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8C6">
        <w:rPr>
          <w:rFonts w:ascii="Times New Roman" w:hAnsi="Times New Roman" w:cs="Times New Roman"/>
          <w:b/>
          <w:sz w:val="28"/>
          <w:szCs w:val="28"/>
        </w:rPr>
        <w:t xml:space="preserve">   Сената Парламента</w:t>
      </w:r>
    </w:p>
    <w:p w:rsidR="00A7135B" w:rsidRPr="00FB38C6" w:rsidP="009334C4">
      <w:pPr>
        <w:spacing w:after="0" w:line="240" w:lineRule="auto"/>
        <w:ind w:left="63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8C6">
        <w:rPr>
          <w:rFonts w:ascii="Times New Roman" w:hAnsi="Times New Roman" w:cs="Times New Roman"/>
          <w:b/>
          <w:sz w:val="28"/>
          <w:szCs w:val="28"/>
        </w:rPr>
        <w:t xml:space="preserve">   Республики Казахстан</w:t>
      </w:r>
    </w:p>
    <w:p w:rsidR="00A7135B" w:rsidRPr="00FB38C6" w:rsidP="00A7135B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left="7080"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8C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B38C6">
        <w:rPr>
          <w:rFonts w:ascii="Times New Roman" w:eastAsia="Times New Roman" w:hAnsi="Times New Roman" w:cs="Times New Roman"/>
          <w:i/>
          <w:sz w:val="24"/>
          <w:szCs w:val="24"/>
        </w:rPr>
        <w:t>по списку</w:t>
      </w:r>
      <w:r w:rsidRPr="00FB38C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7135B" w:rsidRPr="00FB38C6" w:rsidP="00A7135B">
      <w:pPr>
        <w:tabs>
          <w:tab w:val="left" w:pos="552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A7135B" w:rsidRPr="00FB38C6" w:rsidP="00A7135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B38C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На № </w:t>
      </w:r>
      <w:r w:rsidRPr="00FB38C6" w:rsidR="009334C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16-13-30 </w:t>
      </w:r>
      <w:r w:rsidRPr="00FB38C6">
        <w:rPr>
          <w:rFonts w:ascii="Times New Roman" w:hAnsi="Times New Roman" w:cs="Times New Roman"/>
          <w:i/>
          <w:sz w:val="24"/>
        </w:rPr>
        <w:t>Д</w:t>
      </w:r>
      <w:r w:rsidRPr="00FB38C6" w:rsidR="009334C4">
        <w:rPr>
          <w:rFonts w:ascii="Times New Roman" w:hAnsi="Times New Roman" w:cs="Times New Roman"/>
          <w:i/>
          <w:sz w:val="24"/>
        </w:rPr>
        <w:t xml:space="preserve">/С </w:t>
      </w:r>
      <w:r w:rsidRPr="00FB38C6">
        <w:rPr>
          <w:rFonts w:ascii="Times New Roman" w:hAnsi="Times New Roman" w:cs="Times New Roman"/>
          <w:i/>
          <w:sz w:val="24"/>
        </w:rPr>
        <w:t>от</w:t>
      </w:r>
      <w:r w:rsidRPr="00FB38C6" w:rsidR="009334C4">
        <w:rPr>
          <w:rFonts w:ascii="Times New Roman" w:hAnsi="Times New Roman" w:cs="Times New Roman"/>
          <w:i/>
          <w:sz w:val="24"/>
        </w:rPr>
        <w:t xml:space="preserve"> 3 апреля </w:t>
      </w:r>
      <w:r w:rsidRPr="00FB38C6">
        <w:rPr>
          <w:rFonts w:ascii="Times New Roman" w:hAnsi="Times New Roman" w:cs="Times New Roman"/>
          <w:i/>
          <w:sz w:val="24"/>
        </w:rPr>
        <w:t>2021</w:t>
      </w:r>
      <w:r w:rsidRPr="00FB38C6" w:rsidR="009334C4">
        <w:rPr>
          <w:rFonts w:ascii="Times New Roman" w:hAnsi="Times New Roman" w:cs="Times New Roman"/>
          <w:i/>
          <w:sz w:val="24"/>
        </w:rPr>
        <w:t xml:space="preserve"> </w:t>
      </w:r>
      <w:r w:rsidRPr="00FB38C6">
        <w:rPr>
          <w:rFonts w:ascii="Times New Roman" w:hAnsi="Times New Roman" w:cs="Times New Roman"/>
          <w:i/>
          <w:sz w:val="24"/>
        </w:rPr>
        <w:t>г</w:t>
      </w:r>
      <w:r w:rsidRPr="00FB38C6" w:rsidR="009334C4">
        <w:rPr>
          <w:rFonts w:ascii="Times New Roman" w:hAnsi="Times New Roman" w:cs="Times New Roman"/>
          <w:i/>
          <w:sz w:val="24"/>
        </w:rPr>
        <w:t>ода</w:t>
      </w:r>
    </w:p>
    <w:p w:rsidR="00A7135B" w:rsidRPr="00FB38C6" w:rsidP="00A7135B">
      <w:pPr>
        <w:tabs>
          <w:tab w:val="left" w:pos="552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A7135B" w:rsidRPr="00FB38C6" w:rsidP="00A7135B">
      <w:pPr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B38C6">
        <w:rPr>
          <w:rFonts w:ascii="Times New Roman" w:eastAsia="Times New Roman" w:hAnsi="Times New Roman" w:cs="Times New Roman"/>
          <w:b/>
          <w:sz w:val="28"/>
          <w:szCs w:val="24"/>
        </w:rPr>
        <w:t>Уважаемые депутаты!</w:t>
      </w:r>
    </w:p>
    <w:p w:rsidR="00A7135B" w:rsidRPr="00FB38C6" w:rsidP="00A7135B">
      <w:pPr>
        <w:tabs>
          <w:tab w:val="left" w:pos="5529"/>
        </w:tabs>
        <w:spacing w:after="0" w:line="240" w:lineRule="auto"/>
        <w:ind w:left="284" w:right="282" w:firstLine="709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A7135B" w:rsidRPr="00FB38C6" w:rsidP="00A71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C6">
        <w:rPr>
          <w:rFonts w:ascii="Times New Roman" w:hAnsi="Times New Roman" w:cs="Times New Roman"/>
          <w:sz w:val="28"/>
          <w:szCs w:val="28"/>
        </w:rPr>
        <w:t>Рассмотрев ваш депутатский запрос касательно создания Казахстанской морской оперативно-спасательной службы на базе морских портов в Мангистауской области</w:t>
      </w:r>
      <w:r w:rsidR="00D52C8E">
        <w:rPr>
          <w:rFonts w:ascii="Times New Roman" w:hAnsi="Times New Roman" w:cs="Times New Roman"/>
          <w:sz w:val="28"/>
          <w:szCs w:val="28"/>
        </w:rPr>
        <w:t>,</w:t>
      </w:r>
      <w:r w:rsidRPr="00FB38C6">
        <w:rPr>
          <w:rFonts w:ascii="Times New Roman" w:hAnsi="Times New Roman" w:cs="Times New Roman"/>
          <w:sz w:val="28"/>
          <w:szCs w:val="28"/>
        </w:rPr>
        <w:t xml:space="preserve"> сообщаю следующее.</w:t>
      </w:r>
    </w:p>
    <w:p w:rsidR="00A7135B" w:rsidRPr="00FB38C6" w:rsidP="00A713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B38C6">
        <w:rPr>
          <w:rFonts w:ascii="Times New Roman" w:eastAsia="Times New Roman" w:hAnsi="Times New Roman"/>
          <w:sz w:val="28"/>
          <w:szCs w:val="28"/>
        </w:rPr>
        <w:t xml:space="preserve">В соответствии с пунктом 3 статьи 187 Закона </w:t>
      </w:r>
      <w:r w:rsidR="00FB38C6">
        <w:rPr>
          <w:rFonts w:ascii="Times New Roman" w:eastAsia="Times New Roman" w:hAnsi="Times New Roman"/>
          <w:sz w:val="28"/>
          <w:szCs w:val="28"/>
          <w:lang w:val="kk-KZ"/>
        </w:rPr>
        <w:t xml:space="preserve">Республики Казахстан </w:t>
      </w:r>
      <w:r w:rsidR="00FB38C6">
        <w:rPr>
          <w:rFonts w:ascii="Times New Roman" w:eastAsia="Times New Roman" w:hAnsi="Times New Roman"/>
          <w:sz w:val="28"/>
          <w:szCs w:val="28"/>
          <w:lang w:val="kk-KZ"/>
        </w:rPr>
        <w:br/>
      </w:r>
      <w:r w:rsidRPr="00FB38C6">
        <w:rPr>
          <w:rFonts w:ascii="Times New Roman" w:eastAsia="Times New Roman" w:hAnsi="Times New Roman"/>
          <w:sz w:val="28"/>
          <w:szCs w:val="28"/>
        </w:rPr>
        <w:t>«О торговом мореплавании» утверждены</w:t>
      </w:r>
      <w:r w:rsidRPr="00FB38C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B38C6">
        <w:rPr>
          <w:rFonts w:ascii="Times New Roman" w:eastAsia="Times New Roman" w:hAnsi="Times New Roman"/>
          <w:sz w:val="28"/>
          <w:szCs w:val="28"/>
        </w:rPr>
        <w:t>Правила проведения спасательных операций в казахстанском секторе Каспийского моря (</w:t>
      </w:r>
      <w:r w:rsidRPr="00FB38C6">
        <w:rPr>
          <w:rFonts w:ascii="Times New Roman" w:eastAsia="Times New Roman" w:hAnsi="Times New Roman"/>
          <w:i/>
          <w:sz w:val="24"/>
          <w:szCs w:val="24"/>
        </w:rPr>
        <w:t xml:space="preserve">совместный приказ </w:t>
      </w:r>
      <w:bookmarkStart w:id="1" w:name="z13"/>
      <w:bookmarkEnd w:id="1"/>
      <w:r w:rsidRPr="00FB38C6">
        <w:rPr>
          <w:rFonts w:ascii="Times New Roman" w:eastAsia="Times New Roman" w:hAnsi="Times New Roman"/>
          <w:i/>
          <w:sz w:val="24"/>
          <w:szCs w:val="24"/>
        </w:rPr>
        <w:t>МИИР, МВД, МО и КНБ, далее – Правила</w:t>
      </w:r>
      <w:r w:rsidRPr="00FB38C6">
        <w:rPr>
          <w:rFonts w:ascii="Times New Roman" w:eastAsia="Times New Roman" w:hAnsi="Times New Roman"/>
          <w:sz w:val="28"/>
          <w:szCs w:val="28"/>
        </w:rPr>
        <w:t>), которые определяют порядок проведения спасательных операций в казахстанском секторе Каспийского моря.</w:t>
      </w:r>
    </w:p>
    <w:p w:rsidR="00A7135B" w:rsidRPr="00FB38C6" w:rsidP="00A713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8"/>
        </w:rPr>
      </w:pPr>
      <w:r w:rsidRPr="00FB38C6">
        <w:rPr>
          <w:rFonts w:ascii="Times New Roman" w:eastAsia="Times New Roman" w:hAnsi="Times New Roman"/>
          <w:b/>
          <w:i/>
          <w:sz w:val="24"/>
          <w:szCs w:val="28"/>
          <w:u w:val="single"/>
        </w:rPr>
        <w:t>Справочно:</w:t>
      </w:r>
      <w:r w:rsidRPr="00FB38C6">
        <w:rPr>
          <w:rFonts w:ascii="Times New Roman" w:eastAsia="Times New Roman" w:hAnsi="Times New Roman"/>
          <w:i/>
          <w:sz w:val="24"/>
          <w:szCs w:val="28"/>
        </w:rPr>
        <w:t xml:space="preserve"> спасательной операцией являются работы, предпринимаемые </w:t>
      </w:r>
      <w:r w:rsidRPr="00FB38C6">
        <w:rPr>
          <w:rFonts w:ascii="Times New Roman" w:eastAsia="Times New Roman" w:hAnsi="Times New Roman"/>
          <w:i/>
          <w:sz w:val="24"/>
          <w:szCs w:val="28"/>
        </w:rPr>
        <w:br/>
        <w:t>для поиска и спасания пассажиров и членов экипажей судов, терпящих или потерпевших бедствие в казахстанском секторе Каспийского моря.</w:t>
      </w:r>
    </w:p>
    <w:p w:rsidR="00A7135B" w:rsidRPr="00FB38C6" w:rsidP="00A713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B38C6">
        <w:rPr>
          <w:rFonts w:ascii="Times New Roman" w:eastAsia="Times New Roman" w:hAnsi="Times New Roman"/>
          <w:sz w:val="28"/>
          <w:szCs w:val="28"/>
        </w:rPr>
        <w:t xml:space="preserve">Согласно пункту 14 Правил уполномоченными органами в сфере торгового мореплавания, гражданской защиты </w:t>
      </w:r>
      <w:r w:rsidR="00D52C8E">
        <w:rPr>
          <w:rFonts w:ascii="Times New Roman" w:eastAsia="Times New Roman" w:hAnsi="Times New Roman"/>
          <w:sz w:val="28"/>
          <w:szCs w:val="28"/>
        </w:rPr>
        <w:t>(</w:t>
      </w:r>
      <w:r w:rsidRPr="00FB38C6">
        <w:rPr>
          <w:rFonts w:ascii="Times New Roman" w:eastAsia="Times New Roman" w:hAnsi="Times New Roman"/>
          <w:sz w:val="28"/>
          <w:szCs w:val="28"/>
        </w:rPr>
        <w:t>Министерством обороны и Комитетом национальной безопасности</w:t>
      </w:r>
      <w:r w:rsidR="00D52C8E">
        <w:rPr>
          <w:rFonts w:ascii="Times New Roman" w:eastAsia="Times New Roman" w:hAnsi="Times New Roman"/>
          <w:sz w:val="28"/>
          <w:szCs w:val="28"/>
        </w:rPr>
        <w:t>)</w:t>
      </w:r>
      <w:r w:rsidRPr="00FB38C6">
        <w:rPr>
          <w:rFonts w:ascii="Times New Roman" w:eastAsia="Times New Roman" w:hAnsi="Times New Roman"/>
          <w:sz w:val="28"/>
          <w:szCs w:val="28"/>
        </w:rPr>
        <w:t xml:space="preserve"> принимаются все необходимые меры для обеспечения проведения спасательных операций в казахстанском секторе Каспийского моря.</w:t>
      </w:r>
    </w:p>
    <w:p w:rsidR="00A7135B" w:rsidRPr="00FB38C6" w:rsidP="00A713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B38C6">
        <w:rPr>
          <w:rFonts w:ascii="Times New Roman" w:eastAsia="Times New Roman" w:hAnsi="Times New Roman"/>
          <w:sz w:val="28"/>
          <w:szCs w:val="28"/>
        </w:rPr>
        <w:t xml:space="preserve">Для определения порядка взаимодействия центральных и местных государственных органов </w:t>
      </w:r>
      <w:r w:rsidR="007953D7">
        <w:rPr>
          <w:rFonts w:ascii="Times New Roman" w:eastAsia="Times New Roman" w:hAnsi="Times New Roman"/>
          <w:sz w:val="28"/>
          <w:szCs w:val="28"/>
        </w:rPr>
        <w:t>по</w:t>
      </w:r>
      <w:r w:rsidRPr="00FB38C6">
        <w:rPr>
          <w:rFonts w:ascii="Times New Roman" w:eastAsia="Times New Roman" w:hAnsi="Times New Roman"/>
          <w:sz w:val="28"/>
          <w:szCs w:val="28"/>
        </w:rPr>
        <w:t xml:space="preserve"> ликвидации крупных разливов нефти утвержден Национальный план обеспечения готовности и действий к ликвидации разливов нефти на море, внутренних водоемах и в предохранительной зоне </w:t>
      </w:r>
      <w:r w:rsidRPr="00FB38C6" w:rsidR="00FB38C6">
        <w:rPr>
          <w:rFonts w:ascii="Times New Roman" w:eastAsia="Times New Roman" w:hAnsi="Times New Roman"/>
          <w:sz w:val="28"/>
          <w:szCs w:val="28"/>
        </w:rPr>
        <w:br/>
      </w:r>
      <w:r w:rsidRPr="00FB38C6">
        <w:rPr>
          <w:rFonts w:ascii="Times New Roman" w:eastAsia="Times New Roman" w:hAnsi="Times New Roman"/>
          <w:sz w:val="28"/>
          <w:szCs w:val="28"/>
        </w:rPr>
        <w:t xml:space="preserve">Республики Казахстан </w:t>
      </w:r>
      <w:r w:rsidRPr="00FB38C6">
        <w:rPr>
          <w:rFonts w:ascii="Times New Roman" w:eastAsia="Times New Roman" w:hAnsi="Times New Roman"/>
          <w:i/>
          <w:sz w:val="24"/>
          <w:szCs w:val="28"/>
        </w:rPr>
        <w:t xml:space="preserve">(совместный приказ МЭ РК от 15 мая 2018 года № 182, МВД РК </w:t>
      </w:r>
      <w:r w:rsidRPr="00FB38C6">
        <w:rPr>
          <w:rFonts w:ascii="Times New Roman" w:eastAsia="Times New Roman" w:hAnsi="Times New Roman"/>
          <w:i/>
          <w:sz w:val="24"/>
          <w:szCs w:val="28"/>
        </w:rPr>
        <w:t>от 19 мая 2018 года № 374, МИИР РК от 24 мая 2018 года № 376, далее – Национальный план)</w:t>
      </w:r>
      <w:r w:rsidRPr="00FB38C6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A7135B" w:rsidRPr="00FB38C6" w:rsidP="00A713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B38C6">
        <w:rPr>
          <w:rFonts w:ascii="Times New Roman" w:eastAsia="Times New Roman" w:hAnsi="Times New Roman"/>
          <w:sz w:val="28"/>
          <w:szCs w:val="28"/>
        </w:rPr>
        <w:t>В соответствии с главой 3 Национального плана руководителем действий</w:t>
      </w:r>
      <w:r w:rsidRPr="00FB38C6">
        <w:rPr>
          <w:rFonts w:ascii="Times New Roman" w:eastAsia="Times New Roman" w:hAnsi="Times New Roman"/>
          <w:sz w:val="28"/>
          <w:szCs w:val="28"/>
        </w:rPr>
        <w:br/>
        <w:t>по ликвидации разливов нефти третьего уровня (</w:t>
      </w:r>
      <w:r w:rsidRPr="00FB38C6">
        <w:rPr>
          <w:rFonts w:ascii="Times New Roman" w:eastAsia="Times New Roman" w:hAnsi="Times New Roman"/>
          <w:i/>
          <w:sz w:val="24"/>
          <w:szCs w:val="28"/>
        </w:rPr>
        <w:t>от 250 и более тонн</w:t>
      </w:r>
      <w:r w:rsidRPr="00FB38C6">
        <w:rPr>
          <w:rFonts w:ascii="Times New Roman" w:eastAsia="Times New Roman" w:hAnsi="Times New Roman"/>
          <w:sz w:val="28"/>
          <w:szCs w:val="28"/>
        </w:rPr>
        <w:t>) является должностное лицо уполномоченного органа в сфере гражданской защиты, назначенное Премьер-Министром Республики Казахстан.</w:t>
      </w:r>
    </w:p>
    <w:p w:rsidR="00A7135B" w:rsidRPr="00FB38C6" w:rsidP="00A713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B38C6">
        <w:rPr>
          <w:rFonts w:ascii="Times New Roman" w:eastAsia="Times New Roman" w:hAnsi="Times New Roman"/>
          <w:sz w:val="28"/>
          <w:szCs w:val="28"/>
        </w:rPr>
        <w:t>Руководитель действий по ликвидации разливов нефти осуществляет организацию и руководство аварийно-спасательными и неотложными работами,</w:t>
      </w:r>
      <w:r w:rsidR="00FB38C6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FB38C6">
        <w:rPr>
          <w:rFonts w:ascii="Times New Roman" w:eastAsia="Times New Roman" w:hAnsi="Times New Roman"/>
          <w:sz w:val="28"/>
          <w:szCs w:val="28"/>
        </w:rPr>
        <w:t>а также принимает решение о создании оперативного штаба.</w:t>
      </w:r>
    </w:p>
    <w:p w:rsidR="00A7135B" w:rsidRPr="00FB38C6" w:rsidP="00A713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B38C6">
        <w:rPr>
          <w:rFonts w:ascii="Times New Roman" w:eastAsia="Times New Roman" w:hAnsi="Times New Roman"/>
          <w:sz w:val="28"/>
          <w:szCs w:val="28"/>
        </w:rPr>
        <w:t>Оперативный штаб организует взаимодействие и координацию деятельности центральных и местных исполнительных органов, иных заинтересованных организаций и учреждений, а также собственников объектов, несущих риск разлива нефти, специализированных организаций по ликвидации разливов нефти на море. Начальником оперативного штаба назначается должностное лицо ведомства уполномоченного органа в сфере гражданской защиты.</w:t>
      </w:r>
    </w:p>
    <w:p w:rsidR="00A7135B" w:rsidRPr="00FB38C6" w:rsidP="00A71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C6">
        <w:rPr>
          <w:rFonts w:ascii="Times New Roman" w:hAnsi="Times New Roman" w:cs="Times New Roman"/>
          <w:sz w:val="28"/>
          <w:szCs w:val="28"/>
        </w:rPr>
        <w:t>В случа</w:t>
      </w:r>
      <w:r w:rsidR="00D52C8E">
        <w:rPr>
          <w:rFonts w:ascii="Times New Roman" w:hAnsi="Times New Roman" w:cs="Times New Roman"/>
          <w:sz w:val="28"/>
          <w:szCs w:val="28"/>
        </w:rPr>
        <w:t>ях</w:t>
      </w:r>
      <w:r w:rsidRPr="00FB38C6">
        <w:rPr>
          <w:rFonts w:ascii="Times New Roman" w:hAnsi="Times New Roman" w:cs="Times New Roman"/>
          <w:sz w:val="28"/>
          <w:szCs w:val="28"/>
        </w:rPr>
        <w:t xml:space="preserve"> загрязнения Каспийского моря нефтью и возникновения чрезвычайных ситуаций природного и техногенного характера в Каспийском море, требующих сотрудничества и взаимной помощи между сторонами в обеспечении готовности и действий к ликвидации разливов нефти в Каспийском море, следует руководствоваться Протоколом о региональной готовности, реагировании и сотрудничестве в случае инцидентов, вызывающих загрязнение нефтью, к Рамочной конвенции по защите морской среды Каспийского моря </w:t>
      </w:r>
      <w:r w:rsidRPr="00FB38C6">
        <w:rPr>
          <w:rFonts w:ascii="Times New Roman" w:hAnsi="Times New Roman" w:cs="Times New Roman"/>
          <w:i/>
          <w:sz w:val="24"/>
          <w:szCs w:val="24"/>
        </w:rPr>
        <w:t>(Актауский протокол)</w:t>
      </w:r>
      <w:r w:rsidRPr="00FB38C6">
        <w:rPr>
          <w:rFonts w:ascii="Times New Roman" w:hAnsi="Times New Roman" w:cs="Times New Roman"/>
          <w:sz w:val="28"/>
          <w:szCs w:val="28"/>
        </w:rPr>
        <w:t xml:space="preserve"> и Соглашением о сотрудничестве в сфере предупреждения и ликвидации чрезвычайных ситуаций в Каспийском море </w:t>
      </w:r>
      <w:r w:rsidRPr="00FB38C6">
        <w:rPr>
          <w:rFonts w:ascii="Times New Roman" w:hAnsi="Times New Roman" w:cs="Times New Roman"/>
          <w:i/>
          <w:sz w:val="24"/>
          <w:szCs w:val="24"/>
        </w:rPr>
        <w:t>(Астраханское соглашение)</w:t>
      </w:r>
      <w:r w:rsidRPr="00FB38C6">
        <w:rPr>
          <w:rFonts w:ascii="Times New Roman" w:hAnsi="Times New Roman" w:cs="Times New Roman"/>
          <w:sz w:val="28"/>
          <w:szCs w:val="28"/>
        </w:rPr>
        <w:t>, которые служат правовой основой для регионального сотрудничества по борьбе с загрязнением морской природной среды в результате аварий.</w:t>
      </w:r>
    </w:p>
    <w:p w:rsidR="00A7135B" w:rsidRPr="00FB38C6" w:rsidP="00A71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C6">
        <w:rPr>
          <w:rFonts w:ascii="Times New Roman" w:hAnsi="Times New Roman" w:cs="Times New Roman"/>
          <w:sz w:val="28"/>
          <w:szCs w:val="28"/>
        </w:rPr>
        <w:t>Согласно стать</w:t>
      </w:r>
      <w:r w:rsidR="00D52C8E">
        <w:rPr>
          <w:rFonts w:ascii="Times New Roman" w:hAnsi="Times New Roman" w:cs="Times New Roman"/>
          <w:sz w:val="28"/>
          <w:szCs w:val="28"/>
        </w:rPr>
        <w:t>е</w:t>
      </w:r>
      <w:r w:rsidRPr="00FB38C6">
        <w:rPr>
          <w:rFonts w:ascii="Times New Roman" w:hAnsi="Times New Roman" w:cs="Times New Roman"/>
          <w:sz w:val="28"/>
          <w:szCs w:val="28"/>
        </w:rPr>
        <w:t xml:space="preserve"> 156 </w:t>
      </w:r>
      <w:r w:rsidRPr="00FB38C6">
        <w:rPr>
          <w:rFonts w:ascii="Times New Roman" w:eastAsia="Times New Roman" w:hAnsi="Times New Roman"/>
          <w:sz w:val="28"/>
          <w:szCs w:val="28"/>
        </w:rPr>
        <w:t xml:space="preserve">Кодекса </w:t>
      </w:r>
      <w:r w:rsidR="00FB38C6">
        <w:rPr>
          <w:rFonts w:ascii="Times New Roman" w:eastAsia="Times New Roman" w:hAnsi="Times New Roman"/>
          <w:sz w:val="28"/>
          <w:szCs w:val="28"/>
          <w:lang w:val="kk-KZ"/>
        </w:rPr>
        <w:t xml:space="preserve">Республики Казахстан </w:t>
      </w:r>
      <w:r w:rsidRPr="00FB38C6">
        <w:rPr>
          <w:rFonts w:ascii="Times New Roman" w:eastAsia="Times New Roman" w:hAnsi="Times New Roman"/>
          <w:sz w:val="28"/>
          <w:szCs w:val="28"/>
        </w:rPr>
        <w:t xml:space="preserve">«О недрах и недропользовании» </w:t>
      </w:r>
      <w:r w:rsidRPr="00FB38C6">
        <w:rPr>
          <w:rFonts w:ascii="Times New Roman" w:hAnsi="Times New Roman" w:cs="Times New Roman"/>
          <w:sz w:val="28"/>
          <w:szCs w:val="28"/>
        </w:rPr>
        <w:t>собственник объекта при отсутствии собственных ресурсов для ликвидации разливов нефти,</w:t>
      </w:r>
      <w:r w:rsidR="00FB38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B38C6">
        <w:rPr>
          <w:rFonts w:ascii="Times New Roman" w:hAnsi="Times New Roman" w:cs="Times New Roman"/>
          <w:sz w:val="28"/>
          <w:szCs w:val="28"/>
        </w:rPr>
        <w:t>за исключением судов, обязан заключить договор со специализированной организацией по ликвидации разливов нефти на море, имеющей международное признание, квалифицированный персонал и соответствующее оборудование.</w:t>
      </w:r>
    </w:p>
    <w:p w:rsidR="00A7135B" w:rsidRPr="00FB38C6" w:rsidP="00A713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B38C6">
        <w:rPr>
          <w:rFonts w:ascii="Times New Roman" w:eastAsia="Times New Roman" w:hAnsi="Times New Roman"/>
          <w:bCs/>
          <w:sz w:val="28"/>
          <w:szCs w:val="28"/>
        </w:rPr>
        <w:t xml:space="preserve">Для ликвидации возможных чрезвычайных ситуаций, связанных с разливом нефти и нефтепродуктов на месторождении «Кашаган», в ноябре </w:t>
      </w:r>
      <w:r w:rsidR="00FB38C6">
        <w:rPr>
          <w:rFonts w:ascii="Times New Roman" w:eastAsia="Times New Roman" w:hAnsi="Times New Roman"/>
          <w:bCs/>
          <w:sz w:val="28"/>
          <w:szCs w:val="28"/>
        </w:rPr>
        <w:br/>
      </w:r>
      <w:r w:rsidRPr="00FB38C6">
        <w:rPr>
          <w:rFonts w:ascii="Times New Roman" w:eastAsia="Times New Roman" w:hAnsi="Times New Roman"/>
          <w:bCs/>
          <w:sz w:val="28"/>
          <w:szCs w:val="28"/>
        </w:rPr>
        <w:t>2013 года</w:t>
      </w:r>
      <w:r w:rsidR="00FB38C6">
        <w:rPr>
          <w:rFonts w:ascii="Times New Roman" w:eastAsia="Times New Roman" w:hAnsi="Times New Roman"/>
          <w:bCs/>
          <w:sz w:val="28"/>
          <w:szCs w:val="28"/>
          <w:lang w:val="kk-KZ"/>
        </w:rPr>
        <w:t xml:space="preserve"> </w:t>
      </w:r>
      <w:r w:rsidRPr="00FB38C6">
        <w:rPr>
          <w:rFonts w:ascii="Times New Roman" w:eastAsia="Times New Roman" w:hAnsi="Times New Roman"/>
          <w:bCs/>
          <w:sz w:val="28"/>
          <w:szCs w:val="28"/>
        </w:rPr>
        <w:t>в Атырауской области введена в эксплуатацию Северо-Каспийская экологическая база реагирования (</w:t>
      </w:r>
      <w:r w:rsidRPr="00FB38C6">
        <w:rPr>
          <w:rFonts w:ascii="Times New Roman" w:eastAsia="Times New Roman" w:hAnsi="Times New Roman"/>
          <w:bCs/>
          <w:i/>
          <w:sz w:val="24"/>
          <w:szCs w:val="24"/>
        </w:rPr>
        <w:t>далее – СКЭБР</w:t>
      </w:r>
      <w:r w:rsidRPr="00FB38C6">
        <w:rPr>
          <w:rFonts w:ascii="Times New Roman" w:eastAsia="Times New Roman" w:hAnsi="Times New Roman"/>
          <w:bCs/>
          <w:sz w:val="28"/>
          <w:szCs w:val="28"/>
        </w:rPr>
        <w:t>)</w:t>
      </w:r>
      <w:r w:rsidRPr="00FB38C6">
        <w:rPr>
          <w:rFonts w:ascii="Times New Roman" w:eastAsia="Times New Roman" w:hAnsi="Times New Roman"/>
          <w:bCs/>
          <w:i/>
          <w:sz w:val="28"/>
          <w:szCs w:val="28"/>
        </w:rPr>
        <w:t>.</w:t>
      </w:r>
      <w:r w:rsidRPr="00FB38C6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A7135B" w:rsidRPr="00FB38C6" w:rsidP="00A713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B38C6">
        <w:rPr>
          <w:rFonts w:ascii="Times New Roman" w:eastAsia="Times New Roman" w:hAnsi="Times New Roman"/>
          <w:bCs/>
          <w:sz w:val="28"/>
          <w:szCs w:val="28"/>
        </w:rPr>
        <w:t xml:space="preserve">Специализированный флот СКЭБР включает в себя 22 судна, в том числе суда с малой осадкой, транспортировочные суда, катера быстрого реагирования и баржи </w:t>
      </w:r>
      <w:r w:rsidRPr="00FB38C6">
        <w:rPr>
          <w:rFonts w:ascii="Times New Roman" w:eastAsia="Times New Roman" w:hAnsi="Times New Roman"/>
          <w:bCs/>
          <w:i/>
          <w:sz w:val="24"/>
          <w:szCs w:val="24"/>
        </w:rPr>
        <w:t>(6 судов оснащены насосами для забора и подачи воды)</w:t>
      </w:r>
      <w:r w:rsidRPr="00FB38C6">
        <w:rPr>
          <w:rFonts w:ascii="Times New Roman" w:eastAsia="Times New Roman" w:hAnsi="Times New Roman"/>
          <w:bCs/>
          <w:sz w:val="28"/>
          <w:szCs w:val="28"/>
        </w:rPr>
        <w:t xml:space="preserve">. Кроме того, на вооружении базы имеются заградительные боны для мелководья общей протяженностью 12 км, морские абсорбирующие боны протяженностью 28 км, </w:t>
      </w:r>
      <w:r w:rsidRPr="00FB38C6">
        <w:rPr>
          <w:rFonts w:ascii="Times New Roman" w:eastAsia="Times New Roman" w:hAnsi="Times New Roman"/>
          <w:bCs/>
          <w:sz w:val="28"/>
          <w:szCs w:val="28"/>
        </w:rPr>
        <w:t xml:space="preserve">46 ед. нефтесборщиков </w:t>
      </w:r>
      <w:r w:rsidRPr="00FB38C6">
        <w:rPr>
          <w:rFonts w:ascii="Times New Roman" w:eastAsia="Times New Roman" w:hAnsi="Times New Roman"/>
          <w:bCs/>
          <w:i/>
          <w:sz w:val="24"/>
          <w:szCs w:val="24"/>
        </w:rPr>
        <w:t>(скиммеры)</w:t>
      </w:r>
      <w:r w:rsidRPr="00FB38C6">
        <w:rPr>
          <w:rFonts w:ascii="Times New Roman" w:eastAsia="Times New Roman" w:hAnsi="Times New Roman"/>
          <w:bCs/>
          <w:sz w:val="28"/>
          <w:szCs w:val="28"/>
        </w:rPr>
        <w:t>, 52 насоса, емкости для временного хранения разлитой нефти общей вместимостью 500 м</w:t>
      </w:r>
      <w:r w:rsidRPr="00FB38C6">
        <w:rPr>
          <w:rFonts w:ascii="Times New Roman" w:eastAsia="Times New Roman" w:hAnsi="Times New Roman"/>
          <w:bCs/>
          <w:sz w:val="28"/>
          <w:szCs w:val="28"/>
          <w:vertAlign w:val="superscript"/>
        </w:rPr>
        <w:t>3</w:t>
      </w:r>
      <w:r w:rsidRPr="00FB38C6">
        <w:rPr>
          <w:rFonts w:ascii="Times New Roman" w:eastAsia="Times New Roman" w:hAnsi="Times New Roman"/>
          <w:bCs/>
          <w:sz w:val="28"/>
          <w:szCs w:val="28"/>
        </w:rPr>
        <w:t xml:space="preserve"> и другое оборудование.</w:t>
      </w:r>
    </w:p>
    <w:p w:rsidR="00A7135B" w:rsidRPr="00FB38C6" w:rsidP="00A713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B38C6">
        <w:rPr>
          <w:rFonts w:ascii="Times New Roman" w:eastAsia="Times New Roman" w:hAnsi="Times New Roman"/>
          <w:bCs/>
          <w:sz w:val="28"/>
          <w:szCs w:val="28"/>
        </w:rPr>
        <w:t xml:space="preserve">СКЭБР имеет возможность самостоятельно реагировать на разливы нефти всех уровней </w:t>
      </w:r>
      <w:r w:rsidRPr="00FB38C6">
        <w:rPr>
          <w:rFonts w:ascii="Times New Roman" w:eastAsia="Times New Roman" w:hAnsi="Times New Roman"/>
          <w:bCs/>
          <w:i/>
          <w:sz w:val="24"/>
          <w:szCs w:val="24"/>
        </w:rPr>
        <w:t>(первый, второй и третий)</w:t>
      </w:r>
      <w:r w:rsidRPr="00FB38C6">
        <w:rPr>
          <w:rFonts w:ascii="Times New Roman" w:eastAsia="Times New Roman" w:hAnsi="Times New Roman"/>
          <w:bCs/>
          <w:i/>
          <w:sz w:val="28"/>
          <w:szCs w:val="28"/>
        </w:rPr>
        <w:t xml:space="preserve">. </w:t>
      </w:r>
      <w:r w:rsidRPr="00FB38C6">
        <w:rPr>
          <w:rFonts w:ascii="Times New Roman" w:eastAsia="Times New Roman" w:hAnsi="Times New Roman"/>
          <w:bCs/>
          <w:sz w:val="28"/>
          <w:szCs w:val="28"/>
        </w:rPr>
        <w:t xml:space="preserve">Кроме того, при третьем уровне привлекается международная организация «OSRL», расположенная в Великобритании, которая обеспечивает готовность и реагирование в течение </w:t>
      </w:r>
      <w:r w:rsidR="003A5BD4">
        <w:rPr>
          <w:rFonts w:ascii="Times New Roman" w:eastAsia="Times New Roman" w:hAnsi="Times New Roman"/>
          <w:bCs/>
          <w:sz w:val="28"/>
          <w:szCs w:val="28"/>
        </w:rPr>
        <w:br/>
      </w:r>
      <w:r w:rsidRPr="00FB38C6">
        <w:rPr>
          <w:rFonts w:ascii="Times New Roman" w:eastAsia="Times New Roman" w:hAnsi="Times New Roman"/>
          <w:bCs/>
          <w:sz w:val="28"/>
          <w:szCs w:val="28"/>
        </w:rPr>
        <w:t>72 часов.</w:t>
      </w:r>
    </w:p>
    <w:p w:rsidR="00A7135B" w:rsidRPr="00FB38C6" w:rsidP="00A713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B38C6">
        <w:rPr>
          <w:rFonts w:ascii="Times New Roman" w:eastAsia="Times New Roman" w:hAnsi="Times New Roman"/>
          <w:sz w:val="28"/>
          <w:szCs w:val="28"/>
        </w:rPr>
        <w:t>Необходимо отметить, что для обеспечения приема с судов сигналов бедствия и их передачи (</w:t>
      </w:r>
      <w:r w:rsidRPr="00FB38C6">
        <w:rPr>
          <w:rFonts w:ascii="Times New Roman" w:eastAsia="Times New Roman" w:hAnsi="Times New Roman"/>
          <w:i/>
          <w:sz w:val="24"/>
          <w:szCs w:val="24"/>
        </w:rPr>
        <w:t>дублирования</w:t>
      </w:r>
      <w:r w:rsidRPr="00FB38C6">
        <w:rPr>
          <w:rFonts w:ascii="Times New Roman" w:eastAsia="Times New Roman" w:hAnsi="Times New Roman"/>
          <w:sz w:val="28"/>
          <w:szCs w:val="28"/>
        </w:rPr>
        <w:t xml:space="preserve">) службам заинтересованных госорганов, ответственных за проведение спасательных операций, Государственной программой инфраструктурного развития «Нұрлы жол» на 2020 – 2025 годы </w:t>
      </w:r>
      <w:r w:rsidRPr="00FB38C6">
        <w:rPr>
          <w:rFonts w:ascii="Times New Roman" w:eastAsia="Times New Roman" w:hAnsi="Times New Roman"/>
          <w:sz w:val="24"/>
          <w:szCs w:val="24"/>
        </w:rPr>
        <w:t>(</w:t>
      </w:r>
      <w:r w:rsidRPr="00FB38C6">
        <w:rPr>
          <w:rFonts w:ascii="Times New Roman" w:eastAsia="Times New Roman" w:hAnsi="Times New Roman"/>
          <w:i/>
          <w:sz w:val="24"/>
          <w:szCs w:val="24"/>
        </w:rPr>
        <w:t>постановление Правительства от 31 декабря 2019 года № 1055</w:t>
      </w:r>
      <w:r w:rsidRPr="00FB38C6">
        <w:rPr>
          <w:rFonts w:ascii="Times New Roman" w:eastAsia="Times New Roman" w:hAnsi="Times New Roman"/>
          <w:sz w:val="24"/>
          <w:szCs w:val="24"/>
        </w:rPr>
        <w:t xml:space="preserve">) </w:t>
      </w:r>
      <w:r w:rsidRPr="00FB38C6" w:rsidR="00FB38C6">
        <w:rPr>
          <w:rFonts w:ascii="Times New Roman" w:eastAsia="Times New Roman" w:hAnsi="Times New Roman"/>
          <w:sz w:val="28"/>
          <w:szCs w:val="28"/>
          <w:lang w:val="kk-KZ"/>
        </w:rPr>
        <w:t>в период</w:t>
      </w:r>
      <w:r w:rsidRPr="00FB38C6" w:rsidR="00FB38C6">
        <w:rPr>
          <w:rFonts w:ascii="Times New Roman" w:eastAsia="Times New Roman" w:hAnsi="Times New Roman"/>
          <w:sz w:val="28"/>
          <w:szCs w:val="28"/>
        </w:rPr>
        <w:t xml:space="preserve"> 2021-2023 г</w:t>
      </w:r>
      <w:r w:rsidRPr="00FB38C6" w:rsidR="00FB38C6">
        <w:rPr>
          <w:rFonts w:ascii="Times New Roman" w:eastAsia="Times New Roman" w:hAnsi="Times New Roman"/>
          <w:sz w:val="28"/>
          <w:szCs w:val="28"/>
          <w:lang w:val="kk-KZ"/>
        </w:rPr>
        <w:t>од</w:t>
      </w:r>
      <w:r w:rsidR="003A5BD4">
        <w:rPr>
          <w:rFonts w:ascii="Times New Roman" w:eastAsia="Times New Roman" w:hAnsi="Times New Roman"/>
          <w:sz w:val="28"/>
          <w:szCs w:val="28"/>
          <w:lang w:val="kk-KZ"/>
        </w:rPr>
        <w:t>ов</w:t>
      </w:r>
      <w:r w:rsidRPr="00FB38C6" w:rsidR="00FB38C6">
        <w:rPr>
          <w:rFonts w:ascii="Times New Roman" w:eastAsia="Times New Roman" w:hAnsi="Times New Roman"/>
          <w:sz w:val="28"/>
          <w:szCs w:val="28"/>
        </w:rPr>
        <w:t xml:space="preserve"> </w:t>
      </w:r>
      <w:r w:rsidRPr="00FB38C6">
        <w:rPr>
          <w:rFonts w:ascii="Times New Roman" w:eastAsia="Times New Roman" w:hAnsi="Times New Roman"/>
          <w:sz w:val="28"/>
          <w:szCs w:val="28"/>
        </w:rPr>
        <w:t>предусмотрено создание Морского спасательного координационного центра на базе Навигационного центра.</w:t>
      </w:r>
    </w:p>
    <w:p w:rsidR="00A7135B" w:rsidRPr="00FB38C6" w:rsidP="00A7135B">
      <w:pPr>
        <w:pStyle w:val="ListParagraph"/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B38C6">
        <w:rPr>
          <w:rFonts w:ascii="Times New Roman" w:hAnsi="Times New Roman" w:cs="Times New Roman"/>
          <w:sz w:val="28"/>
          <w:szCs w:val="28"/>
        </w:rPr>
        <w:t>На основании изложенного, у</w:t>
      </w:r>
      <w:r w:rsidRPr="00FB38C6">
        <w:rPr>
          <w:rFonts w:ascii="Times New Roman" w:hAnsi="Times New Roman"/>
          <w:bCs/>
          <w:sz w:val="28"/>
          <w:szCs w:val="28"/>
        </w:rPr>
        <w:t xml:space="preserve">читывая, что законодательством Республики Казахстан регламентируются схемы взаимодействия государственных органов и привлечение их ресурсов по ликвидации </w:t>
      </w:r>
      <w:r w:rsidRPr="00FB38C6" w:rsidR="003A5BD4">
        <w:rPr>
          <w:rFonts w:ascii="Times New Roman" w:hAnsi="Times New Roman"/>
          <w:bCs/>
          <w:sz w:val="28"/>
          <w:szCs w:val="28"/>
        </w:rPr>
        <w:t>нефтяных</w:t>
      </w:r>
      <w:r w:rsidRPr="00FB38C6">
        <w:rPr>
          <w:rFonts w:ascii="Times New Roman" w:hAnsi="Times New Roman"/>
          <w:bCs/>
          <w:sz w:val="28"/>
          <w:szCs w:val="28"/>
        </w:rPr>
        <w:t xml:space="preserve"> разливов и проведению поисково-спасательных операций на море, считаем </w:t>
      </w:r>
      <w:r w:rsidRPr="00FB38C6">
        <w:rPr>
          <w:rFonts w:ascii="Times New Roman" w:hAnsi="Times New Roman" w:cs="Times New Roman"/>
          <w:sz w:val="28"/>
          <w:szCs w:val="28"/>
        </w:rPr>
        <w:t>преждевременным</w:t>
      </w:r>
      <w:r w:rsidRPr="00FB38C6">
        <w:rPr>
          <w:rFonts w:ascii="Times New Roman" w:hAnsi="Times New Roman"/>
          <w:sz w:val="28"/>
          <w:szCs w:val="28"/>
        </w:rPr>
        <w:t xml:space="preserve"> создание отдельной </w:t>
      </w:r>
      <w:r w:rsidR="00FB38C6">
        <w:rPr>
          <w:rFonts w:ascii="Times New Roman" w:hAnsi="Times New Roman"/>
          <w:sz w:val="28"/>
          <w:szCs w:val="28"/>
          <w:lang w:val="kk-KZ"/>
        </w:rPr>
        <w:t>К</w:t>
      </w:r>
      <w:r w:rsidRPr="00FB38C6">
        <w:rPr>
          <w:rFonts w:ascii="Times New Roman" w:hAnsi="Times New Roman"/>
          <w:sz w:val="28"/>
          <w:szCs w:val="28"/>
        </w:rPr>
        <w:t>азахстанской морской оперативно-спасательной службы на базе морских портов.</w:t>
      </w:r>
    </w:p>
    <w:p w:rsidR="00A7135B" w:rsidRPr="00FB38C6" w:rsidP="00A713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35B" w:rsidRPr="00FB38C6" w:rsidP="00A713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35B" w:rsidRPr="00FB38C6" w:rsidP="00A7135B">
      <w:pPr>
        <w:spacing w:after="0" w:line="240" w:lineRule="auto"/>
        <w:jc w:val="right"/>
      </w:pPr>
      <w:r w:rsidRPr="00FB38C6">
        <w:rPr>
          <w:rFonts w:ascii="Times New Roman" w:eastAsia="Times New Roman" w:hAnsi="Times New Roman" w:cs="Times New Roman"/>
          <w:b/>
          <w:sz w:val="28"/>
          <w:szCs w:val="28"/>
        </w:rPr>
        <w:t xml:space="preserve">А. Мамин </w:t>
      </w:r>
    </w:p>
    <w:p w:rsidR="00A7135B" w:rsidRPr="00FB38C6" w:rsidP="00A7135B">
      <w:pPr>
        <w:tabs>
          <w:tab w:val="left" w:pos="1833"/>
        </w:tabs>
        <w:spacing w:after="0" w:line="240" w:lineRule="auto"/>
        <w:ind w:right="282"/>
        <w:jc w:val="both"/>
      </w:pPr>
    </w:p>
    <w:p w:rsidR="00D41C66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FB38C6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FB38C6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FB38C6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FB38C6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FB38C6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FB38C6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FB38C6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FB38C6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FB38C6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FB38C6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FB38C6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FB38C6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FB38C6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FB38C6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FB38C6" w:rsidRPr="00FB38C6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D41C66" w:rsidRPr="00FB38C6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D3450F" w:rsidRPr="00FB38C6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FB38C6">
        <w:rPr>
          <w:rFonts w:ascii="Times New Roman" w:eastAsia="Times New Roman" w:hAnsi="Times New Roman" w:cs="Times New Roman"/>
          <w:i/>
        </w:rPr>
        <w:t>Исп. Мейрманов Д.Г.</w:t>
      </w:r>
    </w:p>
    <w:p w:rsidR="00D3450F" w:rsidRPr="00FB38C6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FB38C6">
        <w:rPr>
          <w:rFonts w:ascii="Times New Roman" w:eastAsia="Times New Roman" w:hAnsi="Times New Roman" w:cs="Times New Roman"/>
          <w:i/>
        </w:rPr>
        <w:t>Тел: 74-53-69</w:t>
      </w:r>
    </w:p>
    <w:p w:rsidR="00D3450F" w:rsidRPr="00FB3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50F" w:rsidRPr="00FB3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50F" w:rsidRPr="00FB3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50F" w:rsidRPr="00FB3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34C4" w:rsidRPr="00FB3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34C4" w:rsidRPr="00FB3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0DAE" w:rsidRPr="00FB3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50F" w:rsidRPr="00FB3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8C6">
        <w:rPr>
          <w:rFonts w:ascii="Times New Roman" w:eastAsia="Times New Roman" w:hAnsi="Times New Roman" w:cs="Times New Roman"/>
          <w:b/>
          <w:sz w:val="28"/>
          <w:szCs w:val="28"/>
        </w:rPr>
        <w:t>Список:</w:t>
      </w:r>
    </w:p>
    <w:p w:rsidR="00A7135B" w:rsidRPr="00FB38C6" w:rsidP="00A7135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B38C6">
        <w:rPr>
          <w:rFonts w:ascii="Times New Roman" w:hAnsi="Times New Roman" w:cs="Times New Roman"/>
          <w:sz w:val="28"/>
        </w:rPr>
        <w:t xml:space="preserve">Д.З. </w:t>
      </w:r>
      <w:r w:rsidRPr="00FB38C6">
        <w:rPr>
          <w:rFonts w:ascii="Times New Roman" w:hAnsi="Times New Roman" w:cs="Times New Roman"/>
          <w:sz w:val="28"/>
        </w:rPr>
        <w:t xml:space="preserve">Адильбекову </w:t>
      </w:r>
    </w:p>
    <w:p w:rsidR="00A7135B" w:rsidRPr="00FB38C6" w:rsidP="00A7135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B38C6">
        <w:rPr>
          <w:rFonts w:ascii="Times New Roman" w:hAnsi="Times New Roman" w:cs="Times New Roman"/>
          <w:sz w:val="28"/>
        </w:rPr>
        <w:t xml:space="preserve">С.Т. </w:t>
      </w:r>
      <w:r w:rsidRPr="00FB38C6">
        <w:rPr>
          <w:rFonts w:ascii="Times New Roman" w:hAnsi="Times New Roman" w:cs="Times New Roman"/>
          <w:sz w:val="28"/>
        </w:rPr>
        <w:t>Алдашев</w:t>
      </w:r>
      <w:r w:rsidRPr="00FB38C6">
        <w:rPr>
          <w:rFonts w:ascii="Times New Roman" w:hAnsi="Times New Roman" w:cs="Times New Roman"/>
          <w:sz w:val="28"/>
        </w:rPr>
        <w:t>у</w:t>
      </w:r>
      <w:r w:rsidRPr="00FB38C6">
        <w:rPr>
          <w:rFonts w:ascii="Times New Roman" w:hAnsi="Times New Roman" w:cs="Times New Roman"/>
          <w:sz w:val="28"/>
        </w:rPr>
        <w:t xml:space="preserve"> </w:t>
      </w:r>
    </w:p>
    <w:p w:rsidR="00A7135B" w:rsidRPr="00FB38C6" w:rsidP="00A7135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B38C6">
        <w:rPr>
          <w:rFonts w:ascii="Times New Roman" w:hAnsi="Times New Roman" w:cs="Times New Roman"/>
          <w:sz w:val="28"/>
        </w:rPr>
        <w:t xml:space="preserve">Г.И. </w:t>
      </w:r>
      <w:r w:rsidRPr="00FB38C6">
        <w:rPr>
          <w:rFonts w:ascii="Times New Roman" w:hAnsi="Times New Roman" w:cs="Times New Roman"/>
          <w:sz w:val="28"/>
        </w:rPr>
        <w:t xml:space="preserve">Дюсембаеву </w:t>
      </w:r>
    </w:p>
    <w:p w:rsidR="00A7135B" w:rsidRPr="00FB38C6" w:rsidP="00A7135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B38C6">
        <w:rPr>
          <w:rFonts w:ascii="Times New Roman" w:hAnsi="Times New Roman" w:cs="Times New Roman"/>
          <w:sz w:val="28"/>
        </w:rPr>
        <w:t xml:space="preserve">Б.Н. </w:t>
      </w:r>
      <w:r w:rsidRPr="00FB38C6">
        <w:rPr>
          <w:rFonts w:ascii="Times New Roman" w:hAnsi="Times New Roman" w:cs="Times New Roman"/>
          <w:sz w:val="28"/>
        </w:rPr>
        <w:t xml:space="preserve">Каниеву </w:t>
      </w:r>
    </w:p>
    <w:p w:rsidR="00A7135B" w:rsidRPr="00FB38C6" w:rsidP="00A7135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B38C6">
        <w:rPr>
          <w:rFonts w:ascii="Times New Roman" w:hAnsi="Times New Roman" w:cs="Times New Roman"/>
          <w:sz w:val="28"/>
        </w:rPr>
        <w:t xml:space="preserve">А.С. </w:t>
      </w:r>
      <w:r w:rsidRPr="00FB38C6">
        <w:rPr>
          <w:rFonts w:ascii="Times New Roman" w:hAnsi="Times New Roman" w:cs="Times New Roman"/>
          <w:sz w:val="28"/>
        </w:rPr>
        <w:t>Куртаев</w:t>
      </w:r>
      <w:r w:rsidRPr="00FB38C6">
        <w:rPr>
          <w:rFonts w:ascii="Times New Roman" w:hAnsi="Times New Roman" w:cs="Times New Roman"/>
          <w:sz w:val="28"/>
        </w:rPr>
        <w:t>у</w:t>
      </w:r>
      <w:r w:rsidRPr="00FB38C6">
        <w:rPr>
          <w:rFonts w:ascii="Times New Roman" w:hAnsi="Times New Roman" w:cs="Times New Roman"/>
          <w:sz w:val="28"/>
        </w:rPr>
        <w:t xml:space="preserve"> </w:t>
      </w:r>
    </w:p>
    <w:p w:rsidR="00A7135B" w:rsidRPr="00FB38C6" w:rsidP="00A7135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B38C6">
        <w:rPr>
          <w:rFonts w:ascii="Times New Roman" w:hAnsi="Times New Roman" w:cs="Times New Roman"/>
          <w:sz w:val="28"/>
        </w:rPr>
        <w:t xml:space="preserve">С.Е. </w:t>
      </w:r>
      <w:r w:rsidRPr="00FB38C6">
        <w:rPr>
          <w:rFonts w:ascii="Times New Roman" w:hAnsi="Times New Roman" w:cs="Times New Roman"/>
          <w:sz w:val="28"/>
        </w:rPr>
        <w:t>Лукпанов</w:t>
      </w:r>
      <w:r w:rsidRPr="00FB38C6">
        <w:rPr>
          <w:rFonts w:ascii="Times New Roman" w:hAnsi="Times New Roman" w:cs="Times New Roman"/>
          <w:sz w:val="28"/>
        </w:rPr>
        <w:t>у</w:t>
      </w:r>
      <w:r w:rsidRPr="00FB38C6">
        <w:rPr>
          <w:rFonts w:ascii="Times New Roman" w:hAnsi="Times New Roman" w:cs="Times New Roman"/>
          <w:sz w:val="28"/>
        </w:rPr>
        <w:t xml:space="preserve"> </w:t>
      </w:r>
    </w:p>
    <w:p w:rsidR="00A7135B" w:rsidRPr="00FB38C6" w:rsidP="00A7135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B38C6">
        <w:rPr>
          <w:rFonts w:ascii="Times New Roman" w:hAnsi="Times New Roman" w:cs="Times New Roman"/>
          <w:sz w:val="28"/>
        </w:rPr>
        <w:t xml:space="preserve">Е.К. </w:t>
      </w:r>
      <w:r w:rsidRPr="00FB38C6">
        <w:rPr>
          <w:rFonts w:ascii="Times New Roman" w:hAnsi="Times New Roman" w:cs="Times New Roman"/>
          <w:sz w:val="28"/>
        </w:rPr>
        <w:t>Мамытбекову</w:t>
      </w:r>
    </w:p>
    <w:p w:rsidR="00A7135B" w:rsidRPr="00FB38C6" w:rsidP="00A7135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B38C6">
        <w:rPr>
          <w:rFonts w:ascii="Times New Roman" w:hAnsi="Times New Roman" w:cs="Times New Roman"/>
          <w:sz w:val="28"/>
        </w:rPr>
        <w:t xml:space="preserve">Л. Е. </w:t>
      </w:r>
      <w:r w:rsidRPr="00FB38C6">
        <w:rPr>
          <w:rFonts w:ascii="Times New Roman" w:hAnsi="Times New Roman" w:cs="Times New Roman"/>
          <w:sz w:val="28"/>
        </w:rPr>
        <w:t>Рысбеко</w:t>
      </w:r>
      <w:r w:rsidRPr="00FB38C6">
        <w:rPr>
          <w:rFonts w:ascii="Times New Roman" w:hAnsi="Times New Roman" w:cs="Times New Roman"/>
          <w:sz w:val="28"/>
        </w:rPr>
        <w:t>вой</w:t>
      </w:r>
      <w:r w:rsidRPr="00FB38C6">
        <w:rPr>
          <w:rFonts w:ascii="Times New Roman" w:hAnsi="Times New Roman" w:cs="Times New Roman"/>
          <w:sz w:val="28"/>
        </w:rPr>
        <w:t xml:space="preserve"> </w:t>
      </w:r>
    </w:p>
    <w:p w:rsidR="00A7135B" w:rsidRPr="00FB38C6" w:rsidP="00A7135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B38C6">
        <w:rPr>
          <w:rFonts w:ascii="Times New Roman" w:hAnsi="Times New Roman" w:cs="Times New Roman"/>
          <w:sz w:val="28"/>
        </w:rPr>
        <w:t xml:space="preserve">Е. Х. </w:t>
      </w:r>
      <w:r w:rsidRPr="00FB38C6">
        <w:rPr>
          <w:rFonts w:ascii="Times New Roman" w:hAnsi="Times New Roman" w:cs="Times New Roman"/>
          <w:sz w:val="28"/>
        </w:rPr>
        <w:t>Султанов</w:t>
      </w:r>
      <w:r w:rsidRPr="00FB38C6">
        <w:rPr>
          <w:rFonts w:ascii="Times New Roman" w:hAnsi="Times New Roman" w:cs="Times New Roman"/>
          <w:sz w:val="28"/>
        </w:rPr>
        <w:t>у</w:t>
      </w:r>
      <w:r w:rsidRPr="00FB38C6">
        <w:rPr>
          <w:rFonts w:ascii="Times New Roman" w:hAnsi="Times New Roman" w:cs="Times New Roman"/>
          <w:sz w:val="28"/>
        </w:rPr>
        <w:t xml:space="preserve"> </w:t>
      </w:r>
    </w:p>
    <w:p w:rsidR="00A7135B" w:rsidRPr="00FB38C6" w:rsidP="00A7135B">
      <w:pPr>
        <w:pStyle w:val="Default"/>
      </w:pPr>
      <w:r w:rsidRPr="00FB38C6">
        <w:rPr>
          <w:color w:val="auto"/>
          <w:sz w:val="28"/>
          <w:szCs w:val="22"/>
        </w:rPr>
        <w:t xml:space="preserve">Б. А. </w:t>
      </w:r>
      <w:r w:rsidRPr="00FB38C6">
        <w:rPr>
          <w:color w:val="auto"/>
          <w:sz w:val="28"/>
          <w:szCs w:val="22"/>
        </w:rPr>
        <w:t>Чельпеков</w:t>
      </w:r>
      <w:r w:rsidRPr="00FB38C6">
        <w:rPr>
          <w:color w:val="auto"/>
          <w:sz w:val="28"/>
          <w:szCs w:val="22"/>
        </w:rPr>
        <w:t>у</w:t>
      </w:r>
      <w:r w:rsidRPr="00FB38C6">
        <w:rPr>
          <w:color w:val="auto"/>
          <w:sz w:val="28"/>
          <w:szCs w:val="22"/>
        </w:rPr>
        <w:t xml:space="preserve"> </w:t>
      </w:r>
    </w:p>
    <w:p w:rsidR="00D3450F" w:rsidRPr="00FB3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>
      <w:headerReference w:type="default" r:id="rId5"/>
      <w:headerReference w:type="first" r:id="rId6"/>
      <w:pgSz w:w="11900" w:h="16840"/>
      <w:pgMar w:top="1418" w:right="851" w:bottom="1418" w:left="1418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450F" w:rsidRPr="00A7135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  <w:sz w:val="28"/>
        <w:szCs w:val="20"/>
      </w:rPr>
    </w:pPr>
    <w:r w:rsidRPr="00A7135B">
      <w:rPr>
        <w:rFonts w:ascii="Times New Roman" w:eastAsia="Times New Roman" w:hAnsi="Times New Roman" w:cs="Times New Roman"/>
        <w:color w:val="000000"/>
        <w:sz w:val="28"/>
        <w:szCs w:val="20"/>
      </w:rPr>
      <w:fldChar w:fldCharType="begin"/>
    </w:r>
    <w:r w:rsidRPr="00A7135B">
      <w:rPr>
        <w:rFonts w:ascii="Times New Roman" w:eastAsia="Times New Roman" w:hAnsi="Times New Roman" w:cs="Times New Roman"/>
        <w:color w:val="000000"/>
        <w:sz w:val="28"/>
        <w:szCs w:val="20"/>
      </w:rPr>
      <w:instrText>PAGE</w:instrText>
    </w:r>
    <w:r w:rsidRPr="00A7135B">
      <w:rPr>
        <w:rFonts w:ascii="Times New Roman" w:eastAsia="Times New Roman" w:hAnsi="Times New Roman" w:cs="Times New Roman"/>
        <w:color w:val="000000"/>
        <w:sz w:val="28"/>
        <w:szCs w:val="20"/>
      </w:rPr>
      <w:fldChar w:fldCharType="separate"/>
    </w:r>
    <w:r w:rsidR="00A70420">
      <w:rPr>
        <w:rFonts w:ascii="Times New Roman" w:eastAsia="Times New Roman" w:hAnsi="Times New Roman" w:cs="Times New Roman"/>
        <w:noProof/>
        <w:color w:val="000000"/>
        <w:sz w:val="28"/>
        <w:szCs w:val="20"/>
      </w:rPr>
      <w:t>3</w:t>
    </w:r>
    <w:r w:rsidRPr="00A7135B">
      <w:rPr>
        <w:rFonts w:ascii="Times New Roman" w:eastAsia="Times New Roman" w:hAnsi="Times New Roman" w:cs="Times New Roman"/>
        <w:color w:val="000000"/>
        <w:sz w:val="28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042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6275070</wp:posOffset>
              </wp:positionH>
              <wp:positionV relativeFrom="paragraph">
                <wp:posOffset>619125</wp:posOffset>
              </wp:positionV>
              <wp:extent cx="381000" cy="8020050"/>
              <wp:effectExtent l="0" t="0" r="0" b="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2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0420" w:rsidRPr="00A7042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06.05.2021 ЕСЭДО ГО (версия 7.23.0)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2049" type="#_x0000_t202" style="height:631.5pt;margin-left:494.1pt;margin-top:48.7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A70420" w:rsidRPr="00A7042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06.05.2021 ЕСЭДО ГО (версия 7.23.0)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65C7CA2"/>
    <w:multiLevelType w:val="multilevel"/>
    <w:tmpl w:val="694E32BC"/>
    <w:lvl w:ilvl="0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pfoWFvm7hDpCnelcOBPzmasixcvRxH9f6I/Ro/hMFUduSiW884Y+QKrLNvs1r3b3sSMRZEOeR2az&#10;mefQCAKyJQ==&#10;" w:salt="efY6xRD+7gzsYb4oJ8CTZg==&#10;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a"/>
    <w:uiPriority w:val="99"/>
    <w:semiHidden/>
    <w:unhideWhenUsed/>
    <w:rsid w:val="00C62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6241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7135B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HAnsi" w:cs="Times New Roman"/>
      <w:color w:val="000000"/>
      <w:sz w:val="24"/>
      <w:szCs w:val="24"/>
      <w:lang w:eastAsia="en-US"/>
    </w:rPr>
  </w:style>
  <w:style w:type="paragraph" w:styleId="ListParagraph">
    <w:name w:val="List Paragraph"/>
    <w:aliases w:val="2nd Tier Header,Citation List,strich,маркированный"/>
    <w:basedOn w:val="Normal"/>
    <w:link w:val="a0"/>
    <w:uiPriority w:val="34"/>
    <w:qFormat/>
    <w:rsid w:val="00A713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0">
    <w:name w:val="Абзац списка Знак"/>
    <w:aliases w:val="2nd Tier Header Знак,Citation List Знак,strich Знак,маркированный Знак"/>
    <w:link w:val="ListParagraph"/>
    <w:uiPriority w:val="34"/>
    <w:locked/>
    <w:rsid w:val="00A7135B"/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a1"/>
    <w:uiPriority w:val="99"/>
    <w:unhideWhenUsed/>
    <w:rsid w:val="00A71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7135B"/>
  </w:style>
  <w:style w:type="paragraph" w:styleId="Footer">
    <w:name w:val="footer"/>
    <w:basedOn w:val="Normal"/>
    <w:link w:val="a2"/>
    <w:uiPriority w:val="99"/>
    <w:unhideWhenUsed/>
    <w:rsid w:val="00A71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A71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867</Words>
  <Characters>4945</Characters>
  <Application>Microsoft Office Word</Application>
  <DocSecurity>8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10</cp:revision>
</cp:coreProperties>
</file>