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524795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524795" w:rsidRPr="00524795" w:rsidP="00E57435">
            <w:pPr>
              <w:spacing w:after="0" w:line="240" w:lineRule="auto"/>
              <w:jc w:val="both"/>
              <w:rPr>
                <w:rFonts w:cs="Times New Roman"/>
                <w:color w:val="0C0000"/>
                <w:sz w:val="24"/>
              </w:rPr>
            </w:pPr>
            <w:r>
              <w:rPr>
                <w:rFonts w:cs="Times New Roman"/>
                <w:color w:val="0C0000"/>
                <w:sz w:val="24"/>
              </w:rPr>
              <w:t>№ исх: 16-13-27Д/С   от: 19.03.2021</w:t>
            </w:r>
          </w:p>
        </w:tc>
      </w:tr>
    </w:tbl>
    <w:p w:rsidR="00DC0466" w:rsidP="00E57435">
      <w:pPr>
        <w:spacing w:after="0" w:line="240" w:lineRule="auto"/>
        <w:jc w:val="both"/>
        <w:rPr>
          <w:b/>
        </w:rPr>
      </w:pPr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5.45pt;margin-left:-25.05pt;margin-top:-38.4pt;position:absolute;width:517.6pt;z-index:-251658240" o:oleicon="f">
            <v:imagedata r:id="rId5" o:title=""/>
          </v:shape>
          <o:OLEObject Type="Embed" ProgID="CorelDRAW.Graphic.14" ShapeID="_x0000_s1025" DrawAspect="Content" ObjectID="_1677653557" r:id="rId6"/>
        </w:pict>
      </w: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DC0466" w:rsidP="00DC0466">
      <w:pPr>
        <w:spacing w:after="0" w:line="240" w:lineRule="auto"/>
        <w:rPr>
          <w:b/>
        </w:rPr>
      </w:pPr>
    </w:p>
    <w:p w:rsidR="00DC0466" w:rsidP="00DC0466">
      <w:pPr>
        <w:spacing w:after="0" w:line="240" w:lineRule="auto"/>
        <w:ind w:firstLine="6379"/>
        <w:rPr>
          <w:b/>
        </w:rPr>
      </w:pPr>
    </w:p>
    <w:p w:rsidR="00E57435" w:rsidP="00F54091">
      <w:pPr>
        <w:spacing w:after="0" w:line="240" w:lineRule="auto"/>
        <w:ind w:firstLine="4962"/>
        <w:rPr>
          <w:b/>
        </w:rPr>
      </w:pPr>
    </w:p>
    <w:p w:rsidR="00E57435" w:rsidP="00F54091">
      <w:pPr>
        <w:spacing w:after="0" w:line="240" w:lineRule="auto"/>
        <w:ind w:firstLine="4962"/>
        <w:rPr>
          <w:b/>
        </w:rPr>
      </w:pPr>
    </w:p>
    <w:p w:rsidR="00E57435" w:rsidP="00F54091">
      <w:pPr>
        <w:spacing w:after="0" w:line="240" w:lineRule="auto"/>
        <w:ind w:firstLine="4962"/>
        <w:rPr>
          <w:b/>
        </w:rPr>
      </w:pPr>
    </w:p>
    <w:p w:rsidR="00666811" w:rsidRPr="009F5ECA" w:rsidP="009F5ECA">
      <w:pPr>
        <w:spacing w:after="0" w:line="240" w:lineRule="auto"/>
        <w:ind w:left="4956"/>
        <w:jc w:val="center"/>
        <w:rPr>
          <w:b/>
        </w:rPr>
      </w:pPr>
      <w:r w:rsidRPr="009F5ECA">
        <w:rPr>
          <w:b/>
        </w:rPr>
        <w:t>Министру внутренних дел</w:t>
      </w:r>
    </w:p>
    <w:p w:rsidR="003A5F09" w:rsidRPr="009F5ECA" w:rsidP="009F5ECA">
      <w:pPr>
        <w:spacing w:after="0" w:line="240" w:lineRule="auto"/>
        <w:ind w:firstLine="4962"/>
        <w:jc w:val="center"/>
        <w:rPr>
          <w:b/>
        </w:rPr>
      </w:pPr>
      <w:r w:rsidRPr="009F5ECA">
        <w:rPr>
          <w:b/>
        </w:rPr>
        <w:t>Республики Казахстан</w:t>
      </w:r>
    </w:p>
    <w:p w:rsidR="001F543C" w:rsidRPr="009F5ECA" w:rsidP="009F5ECA">
      <w:pPr>
        <w:spacing w:after="0" w:line="240" w:lineRule="auto"/>
        <w:ind w:firstLine="4962"/>
        <w:jc w:val="center"/>
        <w:rPr>
          <w:b/>
        </w:rPr>
      </w:pPr>
      <w:r w:rsidRPr="009F5ECA">
        <w:rPr>
          <w:b/>
        </w:rPr>
        <w:t>ТУРГУМБАЕВУ </w:t>
      </w:r>
      <w:r w:rsidRPr="009F5ECA">
        <w:rPr>
          <w:b/>
        </w:rPr>
        <w:t>Е.З.</w:t>
      </w:r>
    </w:p>
    <w:p w:rsidR="00F54091" w:rsidRPr="009F5ECA" w:rsidP="009F5ECA">
      <w:pPr>
        <w:spacing w:after="0" w:line="240" w:lineRule="auto"/>
        <w:ind w:left="4962"/>
        <w:jc w:val="center"/>
        <w:rPr>
          <w:b/>
        </w:rPr>
      </w:pPr>
    </w:p>
    <w:p w:rsidR="00F54091" w:rsidRPr="009F5ECA" w:rsidP="009F5ECA">
      <w:pPr>
        <w:spacing w:after="0" w:line="240" w:lineRule="auto"/>
        <w:ind w:left="4962"/>
        <w:jc w:val="center"/>
        <w:rPr>
          <w:b/>
        </w:rPr>
      </w:pPr>
    </w:p>
    <w:p w:rsidR="00F54091" w:rsidRPr="009F5ECA" w:rsidP="009F5ECA">
      <w:pPr>
        <w:spacing w:after="0" w:line="240" w:lineRule="auto"/>
        <w:ind w:left="4956"/>
        <w:jc w:val="center"/>
        <w:rPr>
          <w:b/>
        </w:rPr>
      </w:pPr>
      <w:r w:rsidRPr="009F5ECA">
        <w:rPr>
          <w:b/>
        </w:rPr>
        <w:t>Председателю Агентства Республики Казахстан по делам государственной службы ЖАИЛГАНОВОЙ А.Н.</w:t>
      </w:r>
    </w:p>
    <w:p w:rsidR="00666811" w:rsidP="00DC0466">
      <w:pPr>
        <w:spacing w:after="0" w:line="240" w:lineRule="auto"/>
      </w:pPr>
    </w:p>
    <w:p w:rsidR="00DC0466" w:rsidP="00DC0466">
      <w:pPr>
        <w:spacing w:after="0" w:line="240" w:lineRule="auto"/>
      </w:pPr>
    </w:p>
    <w:p w:rsidR="00666811" w:rsidP="00DC0466">
      <w:pPr>
        <w:spacing w:after="0" w:line="240" w:lineRule="auto"/>
        <w:rPr>
          <w:i/>
          <w:sz w:val="24"/>
          <w:szCs w:val="24"/>
        </w:rPr>
      </w:pPr>
      <w:r w:rsidRPr="00666811">
        <w:rPr>
          <w:i/>
          <w:sz w:val="24"/>
          <w:szCs w:val="24"/>
        </w:rPr>
        <w:t>О некоторых вопросах двойного гражданства</w:t>
      </w:r>
    </w:p>
    <w:p w:rsidR="004C330F" w:rsidRPr="00666811" w:rsidP="00DC0466">
      <w:pPr>
        <w:spacing w:after="0" w:line="240" w:lineRule="auto"/>
        <w:rPr>
          <w:i/>
          <w:sz w:val="24"/>
          <w:szCs w:val="24"/>
        </w:rPr>
      </w:pPr>
    </w:p>
    <w:p w:rsidR="00666811" w:rsidP="004C330F">
      <w:pPr>
        <w:spacing w:after="0" w:line="240" w:lineRule="auto"/>
        <w:jc w:val="center"/>
        <w:rPr>
          <w:b/>
          <w:lang w:val="kk-KZ"/>
        </w:rPr>
      </w:pPr>
      <w:r w:rsidRPr="004C330F">
        <w:rPr>
          <w:b/>
          <w:lang w:val="kk-KZ"/>
        </w:rPr>
        <w:t>Уважаемый Ерлан З</w:t>
      </w:r>
      <w:r>
        <w:rPr>
          <w:b/>
          <w:lang w:val="kk-KZ"/>
        </w:rPr>
        <w:t>а</w:t>
      </w:r>
      <w:r w:rsidRPr="004C330F">
        <w:rPr>
          <w:b/>
          <w:lang w:val="kk-KZ"/>
        </w:rPr>
        <w:t>манбекович!</w:t>
      </w:r>
    </w:p>
    <w:p w:rsidR="004C330F" w:rsidRPr="004C330F" w:rsidP="004C330F">
      <w:pPr>
        <w:spacing w:after="0" w:line="240" w:lineRule="auto"/>
        <w:jc w:val="center"/>
        <w:rPr>
          <w:b/>
          <w:lang w:val="kk-KZ"/>
        </w:rPr>
      </w:pPr>
    </w:p>
    <w:p w:rsidR="004C330F" w:rsidP="004C330F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Уважаемая Анар Нуралыкызы</w:t>
      </w:r>
      <w:r w:rsidRPr="004C330F">
        <w:rPr>
          <w:b/>
          <w:lang w:val="kk-KZ"/>
        </w:rPr>
        <w:t>!</w:t>
      </w:r>
    </w:p>
    <w:p w:rsidR="004C330F" w:rsidRPr="004C330F" w:rsidP="004C330F">
      <w:pPr>
        <w:spacing w:after="0" w:line="240" w:lineRule="auto"/>
        <w:jc w:val="center"/>
        <w:rPr>
          <w:b/>
          <w:lang w:val="kk-KZ"/>
        </w:rPr>
      </w:pPr>
    </w:p>
    <w:p w:rsidR="008172E8" w:rsidRPr="008172E8" w:rsidP="00BC634A">
      <w:pPr>
        <w:spacing w:after="0" w:line="240" w:lineRule="auto"/>
        <w:ind w:firstLine="851"/>
        <w:jc w:val="both"/>
      </w:pPr>
      <w:r w:rsidRPr="008172E8">
        <w:t>Президент Республики Казахстан К.К. Токаев в Послании народу Казахстана</w:t>
      </w:r>
      <w:r w:rsidR="007C458D">
        <w:t xml:space="preserve"> от</w:t>
      </w:r>
      <w:r w:rsidRPr="008172E8">
        <w:t xml:space="preserve"> 1 сентября 2020 года </w:t>
      </w:r>
      <w:r w:rsidR="00AF5F9B">
        <w:t>отметил</w:t>
      </w:r>
      <w:r w:rsidR="00BC634A">
        <w:t xml:space="preserve"> </w:t>
      </w:r>
      <w:r w:rsidR="00404DBC">
        <w:t xml:space="preserve">о </w:t>
      </w:r>
      <w:r w:rsidR="00BC634A">
        <w:t>необходимост</w:t>
      </w:r>
      <w:r w:rsidR="00404DBC">
        <w:t>и</w:t>
      </w:r>
      <w:r w:rsidR="00BC634A">
        <w:t xml:space="preserve"> </w:t>
      </w:r>
      <w:r w:rsidRPr="008172E8">
        <w:t>в</w:t>
      </w:r>
      <w:r w:rsidRPr="008172E8">
        <w:t xml:space="preserve"> случае выявления у госслужащих или руководителей квазигосударственных организаций двойного гражданства увольн</w:t>
      </w:r>
      <w:r w:rsidR="006C3677">
        <w:t>ения</w:t>
      </w:r>
      <w:r w:rsidRPr="008172E8">
        <w:t xml:space="preserve"> их </w:t>
      </w:r>
      <w:r w:rsidRPr="008172E8">
        <w:t>с занимаемых должностей.</w:t>
      </w:r>
    </w:p>
    <w:p w:rsidR="00BC634A" w:rsidP="00626C73">
      <w:pPr>
        <w:spacing w:after="0" w:line="240" w:lineRule="auto"/>
        <w:ind w:firstLine="851"/>
        <w:jc w:val="both"/>
      </w:pPr>
      <w:r>
        <w:t xml:space="preserve">В качестве правовой меры исполнения </w:t>
      </w:r>
      <w:r w:rsidR="007508CC">
        <w:t xml:space="preserve">указанного </w:t>
      </w:r>
      <w:r>
        <w:t xml:space="preserve">поручения </w:t>
      </w:r>
      <w:r w:rsidR="007508CC">
        <w:t xml:space="preserve">в конце прошлого года Парламентом </w:t>
      </w:r>
      <w:r>
        <w:t xml:space="preserve">принят </w:t>
      </w:r>
      <w:r w:rsidRPr="008172E8">
        <w:t xml:space="preserve">Закон </w:t>
      </w:r>
      <w:r>
        <w:t>«</w:t>
      </w:r>
      <w:r w:rsidRPr="008172E8" w:rsidR="008172E8">
        <w:t>О внесении изменений и дополнений в некоторые законодательные акты Республики Казахстан по вопросу реализации отдельных положений Послания Главы государства народу Каза</w:t>
      </w:r>
      <w:r>
        <w:t>хстана от 1 сентября 2020 года «</w:t>
      </w:r>
      <w:r w:rsidRPr="008172E8" w:rsidR="008172E8">
        <w:t>Казахстан в н</w:t>
      </w:r>
      <w:r>
        <w:t xml:space="preserve">овой реальности: время действий». </w:t>
      </w:r>
    </w:p>
    <w:p w:rsidR="00626C73" w:rsidP="00545360">
      <w:pPr>
        <w:spacing w:after="0" w:line="240" w:lineRule="auto"/>
        <w:ind w:firstLine="851"/>
        <w:jc w:val="both"/>
      </w:pPr>
      <w:r w:rsidRPr="00626C73">
        <w:t>Так внесены поправки в Трудовой кодекс</w:t>
      </w:r>
      <w:r w:rsidRPr="00626C73" w:rsidR="007508CC">
        <w:t xml:space="preserve"> и Закон «О государственной службе</w:t>
      </w:r>
      <w:r w:rsidRPr="00E57435" w:rsidR="007508CC">
        <w:t>»</w:t>
      </w:r>
      <w:r w:rsidRPr="00E57435" w:rsidR="000709B1">
        <w:rPr>
          <w:lang w:val="kk-KZ"/>
        </w:rPr>
        <w:t>,</w:t>
      </w:r>
      <w:r w:rsidRPr="00E57435" w:rsidR="007508CC">
        <w:t xml:space="preserve"> согласно</w:t>
      </w:r>
      <w:r w:rsidRPr="00626C73" w:rsidR="007508CC">
        <w:t xml:space="preserve"> которым государственная служба подлежит прекращению не только в случ</w:t>
      </w:r>
      <w:r w:rsidRPr="00626C73">
        <w:t>ае утраты</w:t>
      </w:r>
      <w:r w:rsidRPr="00626C73" w:rsidR="007508CC">
        <w:t xml:space="preserve"> гражданства Республики Казахстан </w:t>
      </w:r>
      <w:r>
        <w:t>(</w:t>
      </w:r>
      <w:r w:rsidRPr="00626C73" w:rsidR="007508CC">
        <w:t xml:space="preserve">как это было до принятия </w:t>
      </w:r>
      <w:r w:rsidRPr="00626C73">
        <w:t xml:space="preserve">данных </w:t>
      </w:r>
      <w:r w:rsidRPr="00626C73" w:rsidR="007508CC">
        <w:t>изменений</w:t>
      </w:r>
      <w:r>
        <w:t>)</w:t>
      </w:r>
      <w:r w:rsidRPr="00626C73" w:rsidR="007508CC">
        <w:t xml:space="preserve">, но </w:t>
      </w:r>
      <w:r>
        <w:t xml:space="preserve">и </w:t>
      </w:r>
      <w:r w:rsidRPr="00AF5F9B">
        <w:rPr>
          <w:b/>
        </w:rPr>
        <w:t>пр</w:t>
      </w:r>
      <w:r w:rsidRPr="00AF5F9B" w:rsidR="007508CC">
        <w:rPr>
          <w:b/>
        </w:rPr>
        <w:t xml:space="preserve">и </w:t>
      </w:r>
      <w:r w:rsidRPr="00AF5F9B">
        <w:rPr>
          <w:b/>
        </w:rPr>
        <w:t>наличии</w:t>
      </w:r>
      <w:r w:rsidRPr="00AF5F9B" w:rsidR="007508CC">
        <w:rPr>
          <w:b/>
        </w:rPr>
        <w:t xml:space="preserve"> гражданства </w:t>
      </w:r>
      <w:r w:rsidRPr="00AF5F9B" w:rsidR="007508CC">
        <w:rPr>
          <w:b/>
        </w:rPr>
        <w:t>иностранного государства</w:t>
      </w:r>
      <w:r w:rsidRPr="00626C73">
        <w:t xml:space="preserve">, </w:t>
      </w:r>
      <w:r>
        <w:t xml:space="preserve">а трудовой договор – расторжению, в случае </w:t>
      </w:r>
      <w:r w:rsidRPr="00626C73">
        <w:t xml:space="preserve">наличия гражданства иностранного государства у руководителя, его заместителя, члена коллегиального органа управления субъекта квазигосударственного сектора – </w:t>
      </w:r>
      <w:r>
        <w:t xml:space="preserve">гражданина Республики Казахстан. Основанием принятия таких решений являются </w:t>
      </w:r>
      <w:r w:rsidRPr="004C4B8D">
        <w:rPr>
          <w:b/>
        </w:rPr>
        <w:t xml:space="preserve">представления </w:t>
      </w:r>
      <w:r w:rsidRPr="004C4B8D">
        <w:t>органов внутренних дел</w:t>
      </w:r>
      <w:r w:rsidRPr="00626C73">
        <w:t xml:space="preserve"> или органов дипломатической службы Республики Казахстан.</w:t>
      </w:r>
      <w:r w:rsidR="007508CC">
        <w:t xml:space="preserve"> </w:t>
      </w:r>
    </w:p>
    <w:p w:rsidR="00430A5B" w:rsidP="00430A5B">
      <w:pPr>
        <w:spacing w:after="0" w:line="240" w:lineRule="auto"/>
        <w:ind w:firstLine="851"/>
        <w:jc w:val="both"/>
      </w:pPr>
      <w:r w:rsidRPr="00545360">
        <w:t>Принятые меры, по моему мнению, нуждаются в дальнейшем системном и последовательном развитии</w:t>
      </w:r>
      <w:r w:rsidRPr="00545360" w:rsidR="00404DBC">
        <w:t>.</w:t>
      </w:r>
      <w:r w:rsidRPr="00545360">
        <w:t xml:space="preserve"> </w:t>
      </w:r>
      <w:r w:rsidRPr="00545360" w:rsidR="004C70B4">
        <w:t xml:space="preserve">К примеру, </w:t>
      </w:r>
      <w:r w:rsidR="00545360">
        <w:t xml:space="preserve">наличие гражданства иностранного государства в качестве самостоятельного основания </w:t>
      </w:r>
      <w:r w:rsidRPr="00545360" w:rsidR="00545360">
        <w:t xml:space="preserve">для увольнения </w:t>
      </w:r>
      <w:r>
        <w:t xml:space="preserve">(не смешивая с утратой и прекращением) </w:t>
      </w:r>
      <w:r w:rsidRPr="00545360" w:rsidR="00545360">
        <w:t>не предусмотрено в отраслевых законах о правоохранительной службе</w:t>
      </w:r>
      <w:r w:rsidR="00545360">
        <w:t xml:space="preserve"> (ст. 80); о</w:t>
      </w:r>
      <w:r w:rsidRPr="00545360" w:rsidR="00545360">
        <w:t xml:space="preserve"> воинской службе и статусе военнослужащих</w:t>
      </w:r>
      <w:r w:rsidR="00545360">
        <w:t xml:space="preserve"> (ст. 26); о специальных государственных органах Республики Казахстан (ст. 49). </w:t>
      </w:r>
    </w:p>
    <w:p w:rsidR="00430A5B" w:rsidP="00430A5B">
      <w:pPr>
        <w:spacing w:after="0" w:line="240" w:lineRule="auto"/>
        <w:ind w:firstLine="851"/>
        <w:jc w:val="both"/>
        <w:rPr>
          <w:b/>
        </w:rPr>
      </w:pPr>
      <w:r>
        <w:t>В силу того, что государственные органы, в которых предусмотрен особ</w:t>
      </w:r>
      <w:r w:rsidR="004C4B8D">
        <w:t xml:space="preserve">ый </w:t>
      </w:r>
      <w:r>
        <w:t xml:space="preserve">вид государственной службы, </w:t>
      </w:r>
      <w:r w:rsidR="00536AE7">
        <w:t xml:space="preserve">статьей 9 Закона «О национальной безопасности Республики Казахстан» </w:t>
      </w:r>
      <w:r w:rsidR="004C247C">
        <w:t>отне</w:t>
      </w:r>
      <w:r w:rsidR="00536AE7">
        <w:t>с</w:t>
      </w:r>
      <w:r w:rsidR="004C247C">
        <w:t xml:space="preserve">ены </w:t>
      </w:r>
      <w:r w:rsidR="00536AE7">
        <w:t>к силам обеспечения национальной безопасности</w:t>
      </w:r>
      <w:r>
        <w:t>, предлагается рассмотреть введени</w:t>
      </w:r>
      <w:r w:rsidR="005A26BE">
        <w:t>е</w:t>
      </w:r>
      <w:r>
        <w:t xml:space="preserve"> не только указанного требования, но и принят</w:t>
      </w:r>
      <w:r w:rsidR="004C4B8D">
        <w:t>и</w:t>
      </w:r>
      <w:r w:rsidR="005A26BE">
        <w:t>е</w:t>
      </w:r>
      <w:r>
        <w:t xml:space="preserve"> </w:t>
      </w:r>
      <w:r w:rsidRPr="00AF5F9B" w:rsidR="00AF5F9B">
        <w:rPr>
          <w:b/>
        </w:rPr>
        <w:t>мер превентивного характера</w:t>
      </w:r>
      <w:r>
        <w:rPr>
          <w:b/>
        </w:rPr>
        <w:t xml:space="preserve">. </w:t>
      </w:r>
    </w:p>
    <w:p w:rsidR="00430A5B" w:rsidP="00430A5B">
      <w:pPr>
        <w:spacing w:after="0" w:line="240" w:lineRule="auto"/>
        <w:ind w:firstLine="851"/>
        <w:jc w:val="both"/>
      </w:pPr>
      <w:r>
        <w:t>Такими мерами могли бы стать, к</w:t>
      </w:r>
      <w:r w:rsidR="00AF5F9B">
        <w:t xml:space="preserve">огда </w:t>
      </w:r>
      <w:r w:rsidR="001728E8">
        <w:t>выше</w:t>
      </w:r>
      <w:r w:rsidR="00AF5F9B">
        <w:t xml:space="preserve">указанные лица должны информировать </w:t>
      </w:r>
      <w:r w:rsidR="006C3677">
        <w:t xml:space="preserve">руководство </w:t>
      </w:r>
      <w:r w:rsidR="00AF5F9B">
        <w:t xml:space="preserve">не </w:t>
      </w:r>
      <w:r w:rsidR="007C458D">
        <w:t xml:space="preserve">по </w:t>
      </w:r>
      <w:r w:rsidR="00AF5F9B">
        <w:t xml:space="preserve">факту </w:t>
      </w:r>
      <w:r w:rsidR="004C4B8D">
        <w:t xml:space="preserve">прекращения </w:t>
      </w:r>
      <w:r w:rsidR="00AF5F9B">
        <w:t>гражданства, а с момента</w:t>
      </w:r>
      <w:r w:rsidRPr="00AF5F9B" w:rsidR="00AF5F9B">
        <w:t> </w:t>
      </w:r>
      <w:r w:rsidR="00AF5F9B">
        <w:t>намерения</w:t>
      </w:r>
      <w:r w:rsidR="001728E8">
        <w:t xml:space="preserve"> самих либо их супруг</w:t>
      </w:r>
      <w:r w:rsidR="00DB0050">
        <w:t>(а)</w:t>
      </w:r>
      <w:r w:rsidR="001728E8">
        <w:t xml:space="preserve"> или близких родственников </w:t>
      </w:r>
      <w:r w:rsidRPr="00AF5F9B" w:rsidR="00AF5F9B">
        <w:t>принять гражд</w:t>
      </w:r>
      <w:r w:rsidR="00AF5F9B">
        <w:t xml:space="preserve">анство иностранного государства, как это предусмотрено </w:t>
      </w:r>
      <w:r w:rsidR="006C3677">
        <w:t>в статье</w:t>
      </w:r>
      <w:r w:rsidR="00AF5F9B">
        <w:t xml:space="preserve"> 18 Закона «О специальных государственных органах Республики Казахстан». </w:t>
      </w:r>
    </w:p>
    <w:p w:rsidR="00BB6A2F" w:rsidP="00430A5B">
      <w:pPr>
        <w:spacing w:after="0" w:line="240" w:lineRule="auto"/>
        <w:ind w:firstLine="851"/>
        <w:jc w:val="both"/>
      </w:pPr>
      <w:r>
        <w:t xml:space="preserve">Наряду с этим, предлагаю обсудить </w:t>
      </w:r>
      <w:r w:rsidR="00826AF2">
        <w:t xml:space="preserve">вопрос приобретения </w:t>
      </w:r>
      <w:r>
        <w:t xml:space="preserve">лицами, проходящими особый вид государственной службы, </w:t>
      </w:r>
      <w:r w:rsidR="00826AF2">
        <w:t xml:space="preserve">вида на жительство в иностранном государстве, запрет </w:t>
      </w:r>
      <w:r w:rsidRPr="00E57435" w:rsidR="00826AF2">
        <w:t>на</w:t>
      </w:r>
      <w:r w:rsidRPr="00E57435" w:rsidR="00430A5B">
        <w:t xml:space="preserve"> </w:t>
      </w:r>
      <w:r w:rsidRPr="00E57435" w:rsidR="000709B1">
        <w:rPr>
          <w:lang w:val="kk-KZ"/>
        </w:rPr>
        <w:t xml:space="preserve">его </w:t>
      </w:r>
      <w:r w:rsidRPr="00E57435" w:rsidR="00826AF2">
        <w:t>обладание</w:t>
      </w:r>
      <w:r w:rsidRPr="00E57435" w:rsidR="00430A5B">
        <w:t>,</w:t>
      </w:r>
      <w:r w:rsidRPr="00E57435" w:rsidR="00826AF2">
        <w:t xml:space="preserve"> которы</w:t>
      </w:r>
      <w:r w:rsidRPr="00E57435" w:rsidR="000709B1">
        <w:rPr>
          <w:lang w:val="kk-KZ"/>
        </w:rPr>
        <w:t>й</w:t>
      </w:r>
      <w:r w:rsidR="00826AF2">
        <w:t xml:space="preserve"> существует в некоторых </w:t>
      </w:r>
      <w:r w:rsidR="005A26BE">
        <w:t>странах</w:t>
      </w:r>
      <w:r>
        <w:t xml:space="preserve">. В этой же плоскости можно рассмотреть возможность расширения оснований проведения специальной проверки, проводимой </w:t>
      </w:r>
      <w:r w:rsidRPr="00BB6A2F" w:rsidR="006C3677">
        <w:t xml:space="preserve">на предмет соответствия условиям </w:t>
      </w:r>
      <w:r>
        <w:t xml:space="preserve">не только </w:t>
      </w:r>
      <w:r w:rsidRPr="00BB6A2F" w:rsidR="006C3677">
        <w:t>поступления</w:t>
      </w:r>
      <w:r>
        <w:t>, но и прохождения</w:t>
      </w:r>
      <w:r w:rsidRPr="00BB6A2F" w:rsidR="006C3677">
        <w:t xml:space="preserve"> </w:t>
      </w:r>
      <w:r>
        <w:t xml:space="preserve">государственной службы. </w:t>
      </w:r>
    </w:p>
    <w:p w:rsidR="00D43864" w:rsidP="00D43864">
      <w:pPr>
        <w:spacing w:after="0" w:line="240" w:lineRule="auto"/>
        <w:ind w:firstLine="851"/>
        <w:jc w:val="both"/>
      </w:pPr>
      <w:r>
        <w:t>При условии принятия вышеуказанного потребуется корректировка</w:t>
      </w:r>
      <w:r w:rsidR="00826AF2">
        <w:t xml:space="preserve"> </w:t>
      </w:r>
      <w:r>
        <w:t>административной ответственности</w:t>
      </w:r>
      <w:r w:rsidR="00826AF2">
        <w:t xml:space="preserve">, </w:t>
      </w:r>
      <w:r>
        <w:t>которая предусмотрена только за и</w:t>
      </w:r>
      <w:r w:rsidRPr="009279F7">
        <w:t xml:space="preserve">спользование </w:t>
      </w:r>
      <w:r w:rsidR="007C458D">
        <w:t>отечественного</w:t>
      </w:r>
      <w:r>
        <w:t xml:space="preserve"> </w:t>
      </w:r>
      <w:r w:rsidRPr="009279F7">
        <w:t xml:space="preserve">паспорта лицом, утратившим гражданство Республики Казахстан, </w:t>
      </w:r>
      <w:r>
        <w:t>либо нарушение им сроков</w:t>
      </w:r>
      <w:r w:rsidRPr="009279F7">
        <w:t xml:space="preserve"> </w:t>
      </w:r>
      <w:r>
        <w:t>информирования о факте</w:t>
      </w:r>
      <w:r w:rsidRPr="009279F7">
        <w:t xml:space="preserve"> приобр</w:t>
      </w:r>
      <w:r>
        <w:t>етения иностранного гражданства.</w:t>
      </w:r>
      <w:r>
        <w:t xml:space="preserve"> </w:t>
      </w:r>
    </w:p>
    <w:p w:rsidR="004C247C" w:rsidP="00D43864">
      <w:pPr>
        <w:spacing w:after="0" w:line="240" w:lineRule="auto"/>
        <w:ind w:firstLine="851"/>
        <w:jc w:val="both"/>
      </w:pPr>
      <w:r w:rsidRPr="00D43864">
        <w:t xml:space="preserve">«Ахиллесовой пятой» в вопросах выявления фактов двойного гражданства выглядит </w:t>
      </w:r>
      <w:r w:rsidRPr="00D43864">
        <w:rPr>
          <w:b/>
        </w:rPr>
        <w:t>международно-правовая основа</w:t>
      </w:r>
      <w:r w:rsidR="00D43864">
        <w:rPr>
          <w:b/>
        </w:rPr>
        <w:t>,</w:t>
      </w:r>
      <w:r w:rsidR="00D43864">
        <w:t xml:space="preserve"> которая требует своей актуализации</w:t>
      </w:r>
      <w:r w:rsidRPr="00D43864">
        <w:t xml:space="preserve">. На протяжении ряда лет в средствах массовой информации сообщалось о ежегодно </w:t>
      </w:r>
      <w:r w:rsidRPr="00D43864" w:rsidR="00D43864">
        <w:t xml:space="preserve">существующей </w:t>
      </w:r>
      <w:r w:rsidR="00B02FD7">
        <w:t xml:space="preserve">разнице </w:t>
      </w:r>
      <w:r>
        <w:t>в количестве лиц,</w:t>
      </w:r>
      <w:r w:rsidRPr="00D43864">
        <w:t xml:space="preserve"> </w:t>
      </w:r>
      <w:r>
        <w:t>вышедших</w:t>
      </w:r>
      <w:r w:rsidRPr="00D43864">
        <w:t xml:space="preserve"> из гражданства </w:t>
      </w:r>
      <w:r w:rsidRPr="00D43864" w:rsidR="00D43864">
        <w:t>нашей страны</w:t>
      </w:r>
      <w:r w:rsidR="005F1264">
        <w:t xml:space="preserve"> и принявшими его</w:t>
      </w:r>
      <w:r w:rsidRPr="00D43864">
        <w:t xml:space="preserve"> в соседних государствах. </w:t>
      </w:r>
      <w:r w:rsidR="00D43864">
        <w:t xml:space="preserve">Такие лица, как правило, возвращаются в нашу страну </w:t>
      </w:r>
      <w:r w:rsidRPr="00D43864" w:rsidR="00D43864">
        <w:t>за получением государ</w:t>
      </w:r>
      <w:r w:rsidR="00D43864">
        <w:t>ственных услуг, в том числе социального и пенсионного характера, что</w:t>
      </w:r>
      <w:r w:rsidR="007C458D">
        <w:t xml:space="preserve"> с одной стороны </w:t>
      </w:r>
      <w:r w:rsidR="00F15CF2">
        <w:t xml:space="preserve">ложится дополнительным </w:t>
      </w:r>
      <w:r w:rsidR="00F15CF2">
        <w:t>бременем на государственный бюджет</w:t>
      </w:r>
      <w:r w:rsidR="00F023A1">
        <w:t xml:space="preserve">, </w:t>
      </w:r>
      <w:r w:rsidR="007C458D">
        <w:t xml:space="preserve">с другой - </w:t>
      </w:r>
      <w:r w:rsidR="00F023A1">
        <w:t>в случае</w:t>
      </w:r>
      <w:r w:rsidR="007C458D">
        <w:t xml:space="preserve"> </w:t>
      </w:r>
      <w:r w:rsidR="00F023A1">
        <w:t xml:space="preserve">задержания в отдельных странах чревато </w:t>
      </w:r>
      <w:r w:rsidR="007C458D">
        <w:t xml:space="preserve">для них </w:t>
      </w:r>
      <w:r w:rsidR="00F023A1">
        <w:t>серьезными последствиями</w:t>
      </w:r>
      <w:r w:rsidR="00F15CF2">
        <w:t xml:space="preserve">. Однако отсутствие соответствующих международных договоров </w:t>
      </w:r>
      <w:r>
        <w:t>двустороннего или регионального формата (</w:t>
      </w:r>
      <w:r w:rsidR="00F15CF2">
        <w:t>СНГ</w:t>
      </w:r>
      <w:r>
        <w:t>, ОДКБ, ШОС, Е</w:t>
      </w:r>
      <w:r w:rsidR="00D96D49">
        <w:t>А</w:t>
      </w:r>
      <w:r>
        <w:t>ЭС)</w:t>
      </w:r>
      <w:r w:rsidR="00F15CF2">
        <w:t xml:space="preserve"> не позволяет </w:t>
      </w:r>
      <w:r>
        <w:t xml:space="preserve">в императивном порядке </w:t>
      </w:r>
      <w:r w:rsidR="00F15CF2">
        <w:t>обеспечить исполнение статьи 10 Конституции Республики Казахстан, которая не признает з</w:t>
      </w:r>
      <w:r w:rsidRPr="00F15CF2" w:rsidR="00F15CF2">
        <w:t xml:space="preserve">а </w:t>
      </w:r>
      <w:r w:rsidR="00BB6A2F">
        <w:t xml:space="preserve">нашим </w:t>
      </w:r>
      <w:r w:rsidRPr="00F15CF2" w:rsidR="00F15CF2">
        <w:t>граж</w:t>
      </w:r>
      <w:r w:rsidR="00F15CF2">
        <w:t xml:space="preserve">данином </w:t>
      </w:r>
      <w:r w:rsidRPr="00F15CF2" w:rsidR="00F15CF2">
        <w:t>гражданство другого государства</w:t>
      </w:r>
      <w:r>
        <w:t>.</w:t>
      </w:r>
    </w:p>
    <w:p w:rsidR="00C3312C" w:rsidP="004C33CB">
      <w:pPr>
        <w:spacing w:after="0" w:line="240" w:lineRule="auto"/>
        <w:ind w:firstLine="851"/>
        <w:jc w:val="both"/>
      </w:pPr>
      <w:r>
        <w:t xml:space="preserve">С учетом изложенного, прошу </w:t>
      </w:r>
      <w:r w:rsidR="00441C17">
        <w:t xml:space="preserve">по согласованию с заинтересованными государственными органами </w:t>
      </w:r>
      <w:r>
        <w:t xml:space="preserve">информировать: </w:t>
      </w:r>
    </w:p>
    <w:p w:rsidR="00C3312C" w:rsidP="004C33CB">
      <w:pPr>
        <w:spacing w:after="0" w:line="240" w:lineRule="auto"/>
        <w:ind w:firstLine="851"/>
        <w:jc w:val="both"/>
      </w:pPr>
      <w:r>
        <w:t xml:space="preserve">- обеспечена ли полнота принятых мер, направленных на качественное исполнение вышеуказанного поручения Главы государства и требований статьи 10 Основного закона страны, либо требуется их </w:t>
      </w:r>
      <w:r w:rsidR="00B02FD7">
        <w:t xml:space="preserve">(мер) </w:t>
      </w:r>
      <w:r>
        <w:t>совершенствование, в том числе законодательного характера</w:t>
      </w:r>
      <w:r w:rsidR="005A26BE">
        <w:t xml:space="preserve"> с участием депутатского корпуса</w:t>
      </w:r>
      <w:r>
        <w:t xml:space="preserve">; </w:t>
      </w:r>
    </w:p>
    <w:p w:rsidR="00F023A1" w:rsidP="00F023A1">
      <w:pPr>
        <w:spacing w:after="0" w:line="240" w:lineRule="auto"/>
        <w:ind w:firstLine="851"/>
        <w:jc w:val="both"/>
      </w:pPr>
      <w:r>
        <w:t>- соответствует ли национальным интересам существующая международно-правовая основа по данному вопросу</w:t>
      </w:r>
      <w:r w:rsidR="00B02FD7">
        <w:t xml:space="preserve"> или назрела</w:t>
      </w:r>
      <w:r>
        <w:t xml:space="preserve"> </w:t>
      </w:r>
      <w:r w:rsidR="00B02FD7">
        <w:t xml:space="preserve">необходимость </w:t>
      </w:r>
      <w:r>
        <w:t>ее актуализаци</w:t>
      </w:r>
      <w:r w:rsidR="00C05D0F">
        <w:t>и</w:t>
      </w:r>
      <w:r>
        <w:t xml:space="preserve"> и какие в </w:t>
      </w:r>
      <w:r w:rsidR="007C458D">
        <w:t xml:space="preserve">этом случае </w:t>
      </w:r>
      <w:r>
        <w:t xml:space="preserve">принимаются меры. </w:t>
      </w:r>
    </w:p>
    <w:p w:rsidR="00F023A1" w:rsidRPr="002529AB" w:rsidP="00F023A1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529AB">
        <w:rPr>
          <w:rFonts w:cs="Times New Roman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</w:t>
      </w:r>
      <w:r>
        <w:rPr>
          <w:rFonts w:cs="Times New Roman"/>
          <w:szCs w:val="28"/>
        </w:rPr>
        <w:t xml:space="preserve"> </w:t>
      </w:r>
      <w:r w:rsidRPr="002529AB">
        <w:rPr>
          <w:rFonts w:cs="Times New Roman"/>
          <w:szCs w:val="28"/>
        </w:rPr>
        <w:t xml:space="preserve">прошу дать письменный ответ о результатах рассмотрения </w:t>
      </w:r>
      <w:r>
        <w:rPr>
          <w:rFonts w:cs="Times New Roman"/>
          <w:szCs w:val="28"/>
        </w:rPr>
        <w:t xml:space="preserve">моего </w:t>
      </w:r>
      <w:r w:rsidRPr="002529AB">
        <w:rPr>
          <w:rFonts w:cs="Times New Roman"/>
          <w:szCs w:val="28"/>
        </w:rPr>
        <w:t>депутатского запроса в установленные законом сроки.</w:t>
      </w:r>
    </w:p>
    <w:p w:rsidR="00F023A1" w:rsidP="00F023A1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023A1" w:rsidRPr="00181581" w:rsidP="00F023A1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уважением, </w:t>
      </w:r>
    </w:p>
    <w:p w:rsidR="00F023A1" w:rsidP="00F023A1">
      <w:pPr>
        <w:ind w:firstLine="709"/>
        <w:jc w:val="right"/>
        <w:rPr>
          <w:rFonts w:cs="Times New Roman"/>
          <w:b/>
          <w:szCs w:val="28"/>
        </w:rPr>
      </w:pPr>
    </w:p>
    <w:p w:rsidR="00F023A1" w:rsidRPr="007D544E" w:rsidP="00F023A1">
      <w:pPr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</w:t>
      </w:r>
      <w:r w:rsidRPr="007D544E">
        <w:rPr>
          <w:rFonts w:cs="Times New Roman"/>
          <w:b/>
          <w:szCs w:val="28"/>
        </w:rPr>
        <w:t>. Н</w:t>
      </w:r>
      <w:r>
        <w:rPr>
          <w:rFonts w:cs="Times New Roman"/>
          <w:b/>
          <w:szCs w:val="28"/>
        </w:rPr>
        <w:t>УРСИПАТОВ</w:t>
      </w:r>
    </w:p>
    <w:p w:rsidR="00F023A1" w:rsidP="00F023A1"/>
    <w:p w:rsidR="00C3312C" w:rsidP="00F023A1">
      <w:pPr>
        <w:spacing w:after="0" w:line="240" w:lineRule="auto"/>
        <w:ind w:firstLine="851"/>
        <w:jc w:val="both"/>
      </w:pPr>
      <w:r>
        <w:t xml:space="preserve"> </w:t>
      </w:r>
    </w:p>
    <w:p w:rsidR="00C3312C" w:rsidP="004C33CB">
      <w:pPr>
        <w:spacing w:after="0" w:line="240" w:lineRule="auto"/>
        <w:ind w:firstLine="851"/>
        <w:jc w:val="both"/>
      </w:pPr>
    </w:p>
    <w:p w:rsidR="004C33CB" w:rsidP="004C33CB">
      <w:pPr>
        <w:spacing w:after="0" w:line="240" w:lineRule="auto"/>
        <w:ind w:firstLine="851"/>
        <w:jc w:val="both"/>
      </w:pPr>
      <w:r>
        <w:t xml:space="preserve"> </w:t>
      </w:r>
    </w:p>
    <w:p w:rsidR="00524795" w:rsidP="004C33CB">
      <w:pPr>
        <w:spacing w:after="0" w:line="240" w:lineRule="auto"/>
        <w:ind w:firstLine="851"/>
        <w:jc w:val="both"/>
      </w:pPr>
    </w:p>
    <w:p w:rsidR="00524795" w:rsidRPr="00524795" w:rsidP="00524795">
      <w:pPr>
        <w:spacing w:after="0" w:line="240" w:lineRule="auto"/>
        <w:rPr>
          <w:rFonts w:cs="Times New Roman"/>
          <w:color w:val="0C0000"/>
          <w:sz w:val="20"/>
        </w:rPr>
      </w:pPr>
      <w:r>
        <w:rPr>
          <w:rFonts w:cs="Times New Roman"/>
          <w:b/>
          <w:color w:val="0C0000"/>
          <w:sz w:val="20"/>
        </w:rPr>
        <w:t>Результаты согласования</w:t>
      </w:r>
      <w:r>
        <w:rPr>
          <w:rFonts w:cs="Times New Roman"/>
          <w:b/>
          <w:color w:val="0C0000"/>
          <w:sz w:val="20"/>
        </w:rPr>
        <w:br/>
      </w:r>
      <w:r>
        <w:rPr>
          <w:rFonts w:cs="Times New Roman"/>
          <w:color w:val="0C0000"/>
          <w:sz w:val="20"/>
        </w:rPr>
        <w:t>18.03.2021 17:10:47: Нурсипатов Н. Н. (Комитет по международным отношениям, обороне и безопасности) - - cогласовано без замечаний</w:t>
      </w:r>
      <w:r>
        <w:rPr>
          <w:rFonts w:cs="Times New Roman"/>
          <w:color w:val="0C0000"/>
          <w:sz w:val="20"/>
        </w:rPr>
        <w:br/>
        <w:t>18.03.2021 17:11:17: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cs="Times New Roman"/>
          <w:color w:val="0C0000"/>
          <w:sz w:val="20"/>
        </w:rPr>
        <w:br/>
        <w:t>18.03.2021 17:13:13: Агиса Б. А. (Общий отдел) - - cогласовано без замечаний</w:t>
      </w:r>
      <w:r>
        <w:rPr>
          <w:rFonts w:cs="Times New Roman"/>
          <w:color w:val="0C0000"/>
          <w:sz w:val="20"/>
        </w:rPr>
        <w:br/>
        <w:t>18.03.2021 17:24:26: Уакпаев М. С. (Руководство Аппарата Сената) - - cогласовано без замечаний</w:t>
      </w:r>
      <w:r>
        <w:rPr>
          <w:rFonts w:cs="Times New Roman"/>
          <w:color w:val="0C0000"/>
          <w:sz w:val="20"/>
        </w:rPr>
        <w:br/>
        <w:t>18.03.2021 17:24:56: Данабеков О. К. (Руководство Аппарата Сената) - - cогласовано без замечаний</w:t>
      </w:r>
      <w:r>
        <w:rPr>
          <w:rFonts w:cs="Times New Roman"/>
          <w:color w:val="0C0000"/>
          <w:sz w:val="20"/>
        </w:rPr>
        <w:br/>
      </w:r>
      <w:r>
        <w:rPr>
          <w:rFonts w:cs="Times New Roman"/>
          <w:b/>
          <w:color w:val="0C0000"/>
          <w:sz w:val="20"/>
        </w:rPr>
        <w:t>Результат подписания</w:t>
      </w:r>
      <w:r>
        <w:rPr>
          <w:rFonts w:cs="Times New Roman"/>
          <w:b/>
          <w:color w:val="0C0000"/>
          <w:sz w:val="20"/>
        </w:rPr>
        <w:br/>
      </w:r>
      <w:r>
        <w:rPr>
          <w:rFonts w:cs="Times New Roman"/>
          <w:color w:val="0C0000"/>
          <w:sz w:val="20"/>
        </w:rPr>
        <w:t>18.03.2021 17:40:32 Ракишева А. Г.. Подписано</w:t>
      </w:r>
      <w:r>
        <w:rPr>
          <w:rFonts w:cs="Times New Roman"/>
          <w:color w:val="0C0000"/>
          <w:sz w:val="20"/>
        </w:rPr>
        <w:br/>
      </w:r>
      <w:bookmarkStart w:id="0" w:name="_GoBack"/>
      <w:bookmarkEnd w:id="0"/>
    </w:p>
    <w:sectPr w:rsidSect="0017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7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34751590"/>
      <w:docPartObj>
        <w:docPartGallery w:val="Page Numbers (Top of Page)"/>
        <w:docPartUnique/>
      </w:docPartObj>
    </w:sdtPr>
    <w:sdtContent>
      <w:p w:rsidR="001728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795">
          <w:rPr>
            <w:noProof/>
          </w:rPr>
          <w:t>3</w:t>
        </w:r>
        <w:r>
          <w:fldChar w:fldCharType="end"/>
        </w:r>
      </w:p>
    </w:sdtContent>
  </w:sdt>
  <w:p w:rsidR="001728E8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415163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795" w:rsidRPr="00524795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19.03.2021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32.7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24795" w:rsidRPr="00524795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19.03.2021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JQxxyGq/4ry/kI5+EsvIblXbEeN5F2+Qu2tERBFyXInch8HQ3y+xnkmYq5clQiXrZBdY4HXCYlS&#10;9FpmTQppnw==&#10;" w:salt="/3QvjuEAV7M2q86gqiQ5T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32"/>
    <w:rPr>
      <w:rFonts w:ascii="Times New Roman" w:hAnsi="Times New Roman"/>
      <w:sz w:val="28"/>
    </w:rPr>
  </w:style>
  <w:style w:type="paragraph" w:styleId="Heading1">
    <w:name w:val="heading 1"/>
    <w:basedOn w:val="Normal"/>
    <w:link w:val="1"/>
    <w:uiPriority w:val="9"/>
    <w:qFormat/>
    <w:rsid w:val="008172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F5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817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8172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26C73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17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728E8"/>
    <w:rPr>
      <w:rFonts w:ascii="Times New Roman" w:hAnsi="Times New Roman"/>
      <w:sz w:val="28"/>
    </w:rPr>
  </w:style>
  <w:style w:type="paragraph" w:styleId="Footer">
    <w:name w:val="footer"/>
    <w:basedOn w:val="Normal"/>
    <w:link w:val="a0"/>
    <w:uiPriority w:val="99"/>
    <w:unhideWhenUsed/>
    <w:rsid w:val="0017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728E8"/>
    <w:rPr>
      <w:rFonts w:ascii="Times New Roman" w:hAnsi="Times New Roman"/>
      <w:sz w:val="28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F5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a1"/>
    <w:uiPriority w:val="99"/>
    <w:semiHidden/>
    <w:unhideWhenUsed/>
    <w:rsid w:val="005A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A26BE"/>
    <w:rPr>
      <w:rFonts w:ascii="Segoe UI" w:hAnsi="Segoe UI" w:cs="Segoe UI"/>
      <w:sz w:val="18"/>
      <w:szCs w:val="18"/>
    </w:rPr>
  </w:style>
  <w:style w:type="paragraph" w:customStyle="1" w:styleId="d-none">
    <w:name w:val="d-none"/>
    <w:basedOn w:val="Normal"/>
    <w:rsid w:val="00F540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A785-C431-4EEA-BDDE-D0A2DC8A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